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F3DD" w14:textId="77777777" w:rsidR="00B0483E" w:rsidRDefault="00000000">
      <w:pPr>
        <w:ind w:left="42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73FF58" wp14:editId="3217AA90">
            <wp:extent cx="1493490" cy="4419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90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E341C" w14:textId="77777777" w:rsidR="00B0483E" w:rsidRDefault="00000000">
      <w:pPr>
        <w:pStyle w:val="Heading2"/>
        <w:spacing w:before="157"/>
        <w:ind w:left="392"/>
        <w:jc w:val="center"/>
      </w:pPr>
      <w:r>
        <w:rPr>
          <w:color w:val="333333"/>
        </w:rPr>
        <w:t>ELIGIBILITY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SUBMISSION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Requirements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2025</w:t>
      </w:r>
    </w:p>
    <w:p w14:paraId="74A1F34E" w14:textId="77777777" w:rsidR="00B0483E" w:rsidRDefault="00000000">
      <w:pPr>
        <w:pStyle w:val="BodyText"/>
        <w:ind w:left="392" w:right="54"/>
        <w:jc w:val="center"/>
      </w:pP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Gem Creative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Awards Competition </w:t>
      </w:r>
      <w:r>
        <w:rPr>
          <w:color w:val="333333"/>
          <w:spacing w:val="-10"/>
        </w:rPr>
        <w:t>-</w:t>
      </w:r>
    </w:p>
    <w:p w14:paraId="03FFEF13" w14:textId="77777777" w:rsidR="00B0483E" w:rsidRDefault="00B0483E">
      <w:pPr>
        <w:pStyle w:val="BodyText"/>
        <w:spacing w:before="35"/>
      </w:pPr>
    </w:p>
    <w:p w14:paraId="0C836992" w14:textId="77777777" w:rsidR="00B0483E" w:rsidRDefault="00000000">
      <w:pPr>
        <w:pStyle w:val="Heading1"/>
      </w:pPr>
      <w:r>
        <w:rPr>
          <w:color w:val="333333"/>
        </w:rPr>
        <w:t>Welcome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East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Idaho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Advertising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Federation’s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annual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creative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awards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competition: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Gems.</w:t>
      </w:r>
    </w:p>
    <w:p w14:paraId="2875CC53" w14:textId="77777777" w:rsidR="00B0483E" w:rsidRDefault="00000000">
      <w:pPr>
        <w:pStyle w:val="BodyText"/>
        <w:spacing w:before="31"/>
        <w:ind w:left="368"/>
      </w:pPr>
      <w:r>
        <w:rPr>
          <w:color w:val="333333"/>
        </w:rPr>
        <w:t>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show takes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 a step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higher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 professional recognition of 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creative talent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 energy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past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year.</w:t>
      </w:r>
    </w:p>
    <w:p w14:paraId="4A2C4E2A" w14:textId="77777777" w:rsidR="00B0483E" w:rsidRDefault="00B0483E">
      <w:pPr>
        <w:pStyle w:val="BodyText"/>
        <w:spacing w:before="158"/>
      </w:pPr>
    </w:p>
    <w:p w14:paraId="20BF7C13" w14:textId="77777777" w:rsidR="00B0483E" w:rsidRDefault="00000000">
      <w:pPr>
        <w:pStyle w:val="Heading2"/>
        <w:spacing w:before="1"/>
        <w:ind w:left="333"/>
      </w:pPr>
      <w:r>
        <w:rPr>
          <w:color w:val="333333"/>
        </w:rPr>
        <w:t>ELIGIBILITY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REQUIREMENTS</w:t>
      </w:r>
    </w:p>
    <w:p w14:paraId="6D079E12" w14:textId="77777777" w:rsidR="00B0483E" w:rsidRDefault="00000000">
      <w:pPr>
        <w:pStyle w:val="BodyText"/>
        <w:spacing w:before="223" w:line="271" w:lineRule="auto"/>
        <w:ind w:left="438" w:right="156"/>
      </w:pPr>
      <w:r>
        <w:rPr>
          <w:color w:val="333333"/>
        </w:rPr>
        <w:t>All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submitted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Gems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competition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original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creative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published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aired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 first time between January 1, 2025, and December 31, 2025. Entrants need not be a member of IAF.</w:t>
      </w:r>
    </w:p>
    <w:p w14:paraId="58480915" w14:textId="77777777" w:rsidR="00B0483E" w:rsidRDefault="00000000">
      <w:pPr>
        <w:pStyle w:val="ListParagraph"/>
        <w:numPr>
          <w:ilvl w:val="0"/>
          <w:numId w:val="4"/>
        </w:numPr>
        <w:tabs>
          <w:tab w:val="left" w:pos="710"/>
        </w:tabs>
        <w:spacing w:before="94" w:line="276" w:lineRule="auto"/>
        <w:ind w:right="1307" w:firstLine="0"/>
        <w:rPr>
          <w:sz w:val="21"/>
        </w:rPr>
      </w:pPr>
      <w:r>
        <w:rPr>
          <w:color w:val="333333"/>
          <w:sz w:val="21"/>
        </w:rPr>
        <w:t>Any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advertising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entry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produced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(or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behalf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of)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individual,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advertiser,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advertising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design agency, advertising media, or production company within Idaho is eligible for the competition.</w:t>
      </w:r>
    </w:p>
    <w:p w14:paraId="5E913DDF" w14:textId="77777777" w:rsidR="00B0483E" w:rsidRDefault="00000000">
      <w:pPr>
        <w:pStyle w:val="ListParagraph"/>
        <w:numPr>
          <w:ilvl w:val="0"/>
          <w:numId w:val="4"/>
        </w:numPr>
        <w:tabs>
          <w:tab w:val="left" w:pos="710"/>
        </w:tabs>
        <w:spacing w:line="278" w:lineRule="exact"/>
        <w:ind w:left="710" w:hanging="211"/>
        <w:rPr>
          <w:sz w:val="21"/>
        </w:rPr>
      </w:pPr>
      <w:r>
        <w:rPr>
          <w:color w:val="333333"/>
          <w:sz w:val="21"/>
        </w:rPr>
        <w:t>Entries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entered into the correct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category and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 xml:space="preserve">correctly </w:t>
      </w:r>
      <w:r>
        <w:rPr>
          <w:color w:val="333333"/>
          <w:spacing w:val="-2"/>
          <w:sz w:val="21"/>
        </w:rPr>
        <w:t>identified.</w:t>
      </w:r>
    </w:p>
    <w:p w14:paraId="04FF8CA6" w14:textId="77777777" w:rsidR="00B0483E" w:rsidRDefault="00000000">
      <w:pPr>
        <w:pStyle w:val="ListParagraph"/>
        <w:numPr>
          <w:ilvl w:val="0"/>
          <w:numId w:val="4"/>
        </w:numPr>
        <w:tabs>
          <w:tab w:val="left" w:pos="710"/>
        </w:tabs>
        <w:spacing w:before="38" w:line="276" w:lineRule="auto"/>
        <w:ind w:right="1116" w:firstLine="0"/>
        <w:rPr>
          <w:i/>
          <w:sz w:val="21"/>
        </w:rPr>
      </w:pPr>
      <w:r>
        <w:rPr>
          <w:color w:val="333333"/>
          <w:sz w:val="21"/>
        </w:rPr>
        <w:t>Entries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submitted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online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corresponding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creative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file(s).</w:t>
      </w:r>
      <w:r>
        <w:rPr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All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entries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must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include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 xml:space="preserve">digital </w:t>
      </w:r>
      <w:r>
        <w:rPr>
          <w:i/>
          <w:color w:val="333333"/>
          <w:spacing w:val="-2"/>
          <w:sz w:val="21"/>
        </w:rPr>
        <w:t>submission.</w:t>
      </w:r>
    </w:p>
    <w:p w14:paraId="5AC380B7" w14:textId="77777777" w:rsidR="00B0483E" w:rsidRDefault="00000000">
      <w:pPr>
        <w:pStyle w:val="ListParagraph"/>
        <w:numPr>
          <w:ilvl w:val="0"/>
          <w:numId w:val="4"/>
        </w:numPr>
        <w:tabs>
          <w:tab w:val="left" w:pos="710"/>
        </w:tabs>
        <w:spacing w:line="276" w:lineRule="auto"/>
        <w:ind w:right="884" w:firstLine="0"/>
        <w:rPr>
          <w:sz w:val="21"/>
        </w:rPr>
      </w:pPr>
      <w:r>
        <w:rPr>
          <w:color w:val="333333"/>
          <w:sz w:val="21"/>
        </w:rPr>
        <w:t>Entries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conform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defined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requirements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detailed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herein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meet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all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eligibility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 deadline requirements.</w:t>
      </w:r>
    </w:p>
    <w:p w14:paraId="192DC01A" w14:textId="77777777" w:rsidR="00B0483E" w:rsidRDefault="00000000">
      <w:pPr>
        <w:pStyle w:val="ListParagraph"/>
        <w:numPr>
          <w:ilvl w:val="0"/>
          <w:numId w:val="4"/>
        </w:numPr>
        <w:tabs>
          <w:tab w:val="left" w:pos="710"/>
        </w:tabs>
        <w:spacing w:line="276" w:lineRule="auto"/>
        <w:ind w:right="780" w:firstLine="0"/>
        <w:rPr>
          <w:sz w:val="21"/>
        </w:rPr>
      </w:pP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Gems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Creative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Awards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Competition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intended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recognize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originality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execution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creative concept(s).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Material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created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produced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entrant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appear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entry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but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considered</w:t>
      </w:r>
    </w:p>
    <w:p w14:paraId="0B2F7433" w14:textId="77777777" w:rsidR="00B0483E" w:rsidRDefault="00000000">
      <w:pPr>
        <w:pStyle w:val="BodyText"/>
        <w:spacing w:before="96"/>
        <w:ind w:left="1173"/>
      </w:pPr>
      <w:r>
        <w:rPr>
          <w:color w:val="333333"/>
        </w:rPr>
        <w:t xml:space="preserve">as such when </w:t>
      </w:r>
      <w:r>
        <w:rPr>
          <w:color w:val="333333"/>
          <w:spacing w:val="-2"/>
        </w:rPr>
        <w:t>judged.</w:t>
      </w:r>
    </w:p>
    <w:p w14:paraId="36897855" w14:textId="77777777" w:rsidR="00B0483E" w:rsidRDefault="00000000">
      <w:pPr>
        <w:pStyle w:val="ListParagraph"/>
        <w:numPr>
          <w:ilvl w:val="0"/>
          <w:numId w:val="4"/>
        </w:numPr>
        <w:tabs>
          <w:tab w:val="left" w:pos="671"/>
        </w:tabs>
        <w:spacing w:before="100"/>
        <w:ind w:left="671" w:hanging="211"/>
        <w:rPr>
          <w:sz w:val="21"/>
        </w:rPr>
      </w:pPr>
      <w:r>
        <w:rPr>
          <w:color w:val="333333"/>
          <w:sz w:val="21"/>
        </w:rPr>
        <w:t>Entries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syndicated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concepts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originated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by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entrant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expressly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prohibited.</w:t>
      </w:r>
    </w:p>
    <w:p w14:paraId="52DA2A5F" w14:textId="77777777" w:rsidR="00B0483E" w:rsidRDefault="00000000">
      <w:pPr>
        <w:pStyle w:val="ListParagraph"/>
        <w:numPr>
          <w:ilvl w:val="0"/>
          <w:numId w:val="4"/>
        </w:numPr>
        <w:tabs>
          <w:tab w:val="left" w:pos="671"/>
          <w:tab w:val="left" w:pos="700"/>
        </w:tabs>
        <w:spacing w:before="38" w:line="276" w:lineRule="auto"/>
        <w:ind w:left="700" w:right="841" w:hanging="240"/>
        <w:rPr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entries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submitted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into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competition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become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property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Idaho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Advertising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Federation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right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 publication for The Rockies Creative Awards Competition and exhibition in The Rockies Award Show.</w:t>
      </w:r>
    </w:p>
    <w:p w14:paraId="16986205" w14:textId="77777777" w:rsidR="00B0483E" w:rsidRDefault="00B0483E">
      <w:pPr>
        <w:pStyle w:val="ListParagraph"/>
        <w:spacing w:line="276" w:lineRule="auto"/>
        <w:rPr>
          <w:sz w:val="21"/>
        </w:rPr>
        <w:sectPr w:rsidR="00B0483E">
          <w:footerReference w:type="default" r:id="rId8"/>
          <w:type w:val="continuous"/>
          <w:pgSz w:w="12240" w:h="15840"/>
          <w:pgMar w:top="820" w:right="1080" w:bottom="1000" w:left="720" w:header="0" w:footer="804" w:gutter="0"/>
          <w:pgNumType w:start="1"/>
          <w:cols w:space="720"/>
        </w:sectPr>
      </w:pPr>
    </w:p>
    <w:p w14:paraId="6EF515AE" w14:textId="77777777" w:rsidR="00B0483E" w:rsidRDefault="00000000">
      <w:pPr>
        <w:pStyle w:val="Heading2"/>
        <w:spacing w:before="29"/>
      </w:pPr>
      <w:r>
        <w:rPr>
          <w:color w:val="333333"/>
          <w:spacing w:val="-2"/>
        </w:rPr>
        <w:lastRenderedPageBreak/>
        <w:t>QUALIFICATIONS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2"/>
        </w:rPr>
        <w:t>COMPETITION</w:t>
      </w:r>
    </w:p>
    <w:p w14:paraId="4B4DB96F" w14:textId="77777777" w:rsidR="00B0483E" w:rsidRDefault="00000000">
      <w:pPr>
        <w:pStyle w:val="ListParagraph"/>
        <w:numPr>
          <w:ilvl w:val="1"/>
          <w:numId w:val="4"/>
        </w:numPr>
        <w:tabs>
          <w:tab w:val="left" w:pos="946"/>
          <w:tab w:val="left" w:pos="1080"/>
        </w:tabs>
        <w:spacing w:before="199" w:line="276" w:lineRule="auto"/>
        <w:ind w:right="271" w:hanging="345"/>
        <w:rPr>
          <w:b/>
          <w:sz w:val="21"/>
        </w:rPr>
      </w:pPr>
      <w:r>
        <w:rPr>
          <w:color w:val="333333"/>
          <w:sz w:val="21"/>
        </w:rPr>
        <w:t>Entrant must be either the client, or party responsible for creative direction and production of entry as specified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each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category.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event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duplicate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entries,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entrant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designated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 xml:space="preserve">the following order: </w:t>
      </w:r>
      <w:r>
        <w:rPr>
          <w:b/>
          <w:color w:val="333333"/>
          <w:sz w:val="21"/>
        </w:rPr>
        <w:t>1) Client, 2) Agency, 3) Producer, and 4) Individuals.</w:t>
      </w:r>
    </w:p>
    <w:p w14:paraId="7FCFAFA9" w14:textId="77777777" w:rsidR="00B0483E" w:rsidRDefault="00000000">
      <w:pPr>
        <w:pStyle w:val="ListParagraph"/>
        <w:numPr>
          <w:ilvl w:val="1"/>
          <w:numId w:val="4"/>
        </w:numPr>
        <w:tabs>
          <w:tab w:val="left" w:pos="945"/>
          <w:tab w:val="left" w:pos="974"/>
        </w:tabs>
        <w:spacing w:before="13" w:line="276" w:lineRule="auto"/>
        <w:ind w:left="974" w:right="686" w:hanging="240"/>
        <w:rPr>
          <w:sz w:val="21"/>
        </w:rPr>
      </w:pPr>
      <w:r>
        <w:rPr>
          <w:color w:val="333333"/>
          <w:sz w:val="21"/>
        </w:rPr>
        <w:t>Entries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submitted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creative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was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first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published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aired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during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year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competition or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deemed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substantially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same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creative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entered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prior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year(s)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may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disqualified.</w:t>
      </w:r>
    </w:p>
    <w:p w14:paraId="5D92EC84" w14:textId="77777777" w:rsidR="00B0483E" w:rsidRDefault="00000000">
      <w:pPr>
        <w:pStyle w:val="ListParagraph"/>
        <w:numPr>
          <w:ilvl w:val="1"/>
          <w:numId w:val="4"/>
        </w:numPr>
        <w:tabs>
          <w:tab w:val="left" w:pos="945"/>
        </w:tabs>
        <w:spacing w:before="13" w:line="276" w:lineRule="auto"/>
        <w:ind w:left="734" w:right="515" w:firstLine="0"/>
        <w:rPr>
          <w:sz w:val="21"/>
        </w:rPr>
      </w:pPr>
      <w:r>
        <w:rPr>
          <w:color w:val="333333"/>
          <w:sz w:val="21"/>
        </w:rPr>
        <w:t>With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exception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Complete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Campaigns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Elements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Advertising,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material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may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entered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more than one Category, and each entry requires a separate set of materials with additional entry fee.</w:t>
      </w:r>
    </w:p>
    <w:p w14:paraId="6888632F" w14:textId="77777777" w:rsidR="00B0483E" w:rsidRDefault="00000000">
      <w:pPr>
        <w:pStyle w:val="ListParagraph"/>
        <w:numPr>
          <w:ilvl w:val="1"/>
          <w:numId w:val="4"/>
        </w:numPr>
        <w:tabs>
          <w:tab w:val="left" w:pos="945"/>
        </w:tabs>
        <w:spacing w:before="14"/>
        <w:ind w:left="945" w:hanging="211"/>
        <w:rPr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entries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conform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applicable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copyright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law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infringe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2"/>
          <w:sz w:val="21"/>
        </w:rPr>
        <w:t>copyright.</w:t>
      </w:r>
    </w:p>
    <w:p w14:paraId="5351FD1B" w14:textId="77777777" w:rsidR="00B0483E" w:rsidRDefault="00000000">
      <w:pPr>
        <w:pStyle w:val="ListParagraph"/>
        <w:numPr>
          <w:ilvl w:val="1"/>
          <w:numId w:val="4"/>
        </w:numPr>
        <w:tabs>
          <w:tab w:val="left" w:pos="945"/>
          <w:tab w:val="left" w:pos="974"/>
        </w:tabs>
        <w:spacing w:before="55" w:line="276" w:lineRule="auto"/>
        <w:ind w:left="974" w:right="760" w:hanging="240"/>
        <w:rPr>
          <w:sz w:val="21"/>
        </w:rPr>
      </w:pPr>
      <w:r>
        <w:rPr>
          <w:color w:val="333333"/>
          <w:sz w:val="21"/>
        </w:rPr>
        <w:t>Any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entry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does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adhere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generally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accepted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professional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standards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advertising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including plagiarism or profanity of content does not qualify for competition.</w:t>
      </w:r>
    </w:p>
    <w:p w14:paraId="0B67D864" w14:textId="77777777" w:rsidR="00B0483E" w:rsidRDefault="00000000">
      <w:pPr>
        <w:pStyle w:val="ListParagraph"/>
        <w:numPr>
          <w:ilvl w:val="1"/>
          <w:numId w:val="4"/>
        </w:numPr>
        <w:tabs>
          <w:tab w:val="left" w:pos="945"/>
          <w:tab w:val="left" w:pos="974"/>
        </w:tabs>
        <w:spacing w:before="15" w:line="276" w:lineRule="auto"/>
        <w:ind w:left="974" w:right="845" w:hanging="240"/>
        <w:rPr>
          <w:sz w:val="21"/>
        </w:rPr>
      </w:pPr>
      <w:r>
        <w:rPr>
          <w:color w:val="333333"/>
          <w:sz w:val="21"/>
        </w:rPr>
        <w:t>Any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entry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does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meet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all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requirements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specific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Category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may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moved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 more appropriate Category for competition or, alternatively, entry may be disqualified.</w:t>
      </w:r>
    </w:p>
    <w:p w14:paraId="29E5372A" w14:textId="77777777" w:rsidR="00B0483E" w:rsidRDefault="00000000">
      <w:pPr>
        <w:pStyle w:val="ListParagraph"/>
        <w:numPr>
          <w:ilvl w:val="1"/>
          <w:numId w:val="4"/>
        </w:numPr>
        <w:tabs>
          <w:tab w:val="left" w:pos="945"/>
        </w:tabs>
        <w:spacing w:before="15"/>
        <w:ind w:left="945" w:hanging="211"/>
        <w:rPr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reclassification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and/or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disqualification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decisions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IAF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2"/>
          <w:sz w:val="21"/>
        </w:rPr>
        <w:t>final.</w:t>
      </w:r>
    </w:p>
    <w:p w14:paraId="598220FF" w14:textId="77777777" w:rsidR="00B0483E" w:rsidRDefault="00B0483E">
      <w:pPr>
        <w:pStyle w:val="BodyText"/>
        <w:spacing w:before="109"/>
      </w:pPr>
    </w:p>
    <w:p w14:paraId="7038AF33" w14:textId="77777777" w:rsidR="00B0483E" w:rsidRDefault="00000000">
      <w:pPr>
        <w:pStyle w:val="Heading2"/>
        <w:ind w:left="254"/>
      </w:pPr>
      <w:r>
        <w:rPr>
          <w:color w:val="333333"/>
        </w:rPr>
        <w:t>HOW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ENTER</w:t>
      </w:r>
    </w:p>
    <w:p w14:paraId="49A62C31" w14:textId="77777777" w:rsidR="00B0483E" w:rsidRDefault="00000000">
      <w:pPr>
        <w:pStyle w:val="ListParagraph"/>
        <w:numPr>
          <w:ilvl w:val="0"/>
          <w:numId w:val="3"/>
        </w:numPr>
        <w:tabs>
          <w:tab w:val="left" w:pos="970"/>
        </w:tabs>
        <w:spacing w:before="201"/>
        <w:ind w:left="970" w:hanging="235"/>
        <w:rPr>
          <w:sz w:val="21"/>
        </w:rPr>
      </w:pPr>
      <w:r>
        <w:rPr>
          <w:color w:val="333333"/>
          <w:sz w:val="21"/>
        </w:rPr>
        <w:t>Visit and register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as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an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Entrant at</w:t>
      </w:r>
      <w:r>
        <w:rPr>
          <w:color w:val="333333"/>
          <w:spacing w:val="-1"/>
          <w:sz w:val="21"/>
        </w:rPr>
        <w:t xml:space="preserve"> </w:t>
      </w:r>
      <w:hyperlink r:id="rId9">
        <w:r>
          <w:rPr>
            <w:color w:val="333333"/>
            <w:spacing w:val="-2"/>
            <w:sz w:val="21"/>
          </w:rPr>
          <w:t>https://idahofallsadfed.com/</w:t>
        </w:r>
      </w:hyperlink>
    </w:p>
    <w:p w14:paraId="06FA269A" w14:textId="622137CB" w:rsidR="00071651" w:rsidRDefault="00000000" w:rsidP="00071651">
      <w:pPr>
        <w:pStyle w:val="ListParagraph"/>
        <w:numPr>
          <w:ilvl w:val="0"/>
          <w:numId w:val="3"/>
        </w:numPr>
        <w:tabs>
          <w:tab w:val="left" w:pos="969"/>
          <w:tab w:val="left" w:pos="971"/>
        </w:tabs>
        <w:spacing w:before="64" w:line="280" w:lineRule="auto"/>
        <w:ind w:right="371"/>
        <w:jc w:val="both"/>
        <w:rPr>
          <w:color w:val="333333"/>
        </w:rPr>
      </w:pPr>
      <w:r>
        <w:rPr>
          <w:color w:val="333333"/>
          <w:sz w:val="21"/>
        </w:rPr>
        <w:t>You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directed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competition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site</w:t>
      </w:r>
      <w:r w:rsidR="00071651">
        <w:rPr>
          <w:color w:val="333333"/>
          <w:spacing w:val="-3"/>
          <w:sz w:val="21"/>
        </w:rPr>
        <w:t xml:space="preserve"> to pay and entire. </w:t>
      </w:r>
    </w:p>
    <w:p w14:paraId="477594EB" w14:textId="462AA0BB" w:rsidR="00B0483E" w:rsidRDefault="00000000" w:rsidP="00071651">
      <w:pPr>
        <w:pStyle w:val="BodyText"/>
        <w:spacing w:line="240" w:lineRule="exact"/>
        <w:ind w:left="1080"/>
        <w:jc w:val="both"/>
      </w:pPr>
      <w:r>
        <w:rPr>
          <w:color w:val="333333"/>
        </w:rPr>
        <w:t>Submission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entries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acknowledges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the</w:t>
      </w:r>
      <w:r w:rsidR="00071651">
        <w:t xml:space="preserve"> </w:t>
      </w:r>
      <w:r>
        <w:rPr>
          <w:color w:val="333333"/>
        </w:rPr>
        <w:t>IAF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publication 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exhibition and marketing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Gems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Awards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Show.</w:t>
      </w:r>
    </w:p>
    <w:p w14:paraId="04DECCBF" w14:textId="77777777" w:rsidR="00B0483E" w:rsidRDefault="00000000">
      <w:pPr>
        <w:pStyle w:val="ListParagraph"/>
        <w:numPr>
          <w:ilvl w:val="1"/>
          <w:numId w:val="3"/>
        </w:numPr>
        <w:tabs>
          <w:tab w:val="left" w:pos="1640"/>
          <w:tab w:val="left" w:pos="1800"/>
        </w:tabs>
        <w:spacing w:before="46" w:line="285" w:lineRule="auto"/>
        <w:ind w:right="242" w:hanging="345"/>
        <w:rPr>
          <w:sz w:val="21"/>
        </w:rPr>
      </w:pPr>
      <w:r>
        <w:rPr>
          <w:color w:val="333333"/>
          <w:sz w:val="21"/>
        </w:rPr>
        <w:t>Please read through your submissions carefully before submitting on the BAF submissions website. Any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information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listed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site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may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printed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award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entry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win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 the Category.</w:t>
      </w:r>
    </w:p>
    <w:p w14:paraId="726178E6" w14:textId="77777777" w:rsidR="00B0483E" w:rsidRDefault="00000000">
      <w:pPr>
        <w:pStyle w:val="ListParagraph"/>
        <w:numPr>
          <w:ilvl w:val="1"/>
          <w:numId w:val="3"/>
        </w:numPr>
        <w:tabs>
          <w:tab w:val="left" w:pos="1640"/>
          <w:tab w:val="left" w:pos="1800"/>
        </w:tabs>
        <w:spacing w:before="2" w:line="278" w:lineRule="auto"/>
        <w:ind w:right="262" w:hanging="345"/>
        <w:rPr>
          <w:sz w:val="21"/>
        </w:rPr>
      </w:pPr>
      <w:r>
        <w:rPr>
          <w:color w:val="333333"/>
          <w:sz w:val="21"/>
        </w:rPr>
        <w:t>Crediting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work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–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Space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provided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submissions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website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credit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appropriate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people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 xml:space="preserve">who work on the project. Please take the time to fill this out and credit each creative talent personnel </w:t>
      </w:r>
      <w:r>
        <w:rPr>
          <w:color w:val="333333"/>
          <w:spacing w:val="-2"/>
          <w:sz w:val="21"/>
        </w:rPr>
        <w:t>involved.</w:t>
      </w:r>
    </w:p>
    <w:p w14:paraId="206814A1" w14:textId="77777777" w:rsidR="00B0483E" w:rsidRDefault="00000000">
      <w:pPr>
        <w:pStyle w:val="ListParagraph"/>
        <w:numPr>
          <w:ilvl w:val="1"/>
          <w:numId w:val="3"/>
        </w:numPr>
        <w:tabs>
          <w:tab w:val="left" w:pos="1640"/>
          <w:tab w:val="left" w:pos="1800"/>
        </w:tabs>
        <w:spacing w:before="24" w:line="271" w:lineRule="auto"/>
        <w:ind w:right="324" w:hanging="345"/>
        <w:rPr>
          <w:sz w:val="21"/>
        </w:rPr>
      </w:pPr>
      <w:r>
        <w:rPr>
          <w:color w:val="333333"/>
          <w:sz w:val="21"/>
        </w:rPr>
        <w:t>Entrants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receive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an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email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confirming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each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submission.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submissions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can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accessed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within the Submittable user dashboard.</w:t>
      </w:r>
    </w:p>
    <w:p w14:paraId="53EC2EBE" w14:textId="77777777" w:rsidR="00B0483E" w:rsidRDefault="00000000">
      <w:pPr>
        <w:pStyle w:val="Heading2"/>
        <w:spacing w:before="194"/>
      </w:pPr>
      <w:r>
        <w:rPr>
          <w:color w:val="333333"/>
        </w:rPr>
        <w:t>COMPETITION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DATES</w:t>
      </w:r>
    </w:p>
    <w:p w14:paraId="26CA0917" w14:textId="0DB1A865" w:rsidR="00B0483E" w:rsidRDefault="00000000">
      <w:pPr>
        <w:pStyle w:val="ListParagraph"/>
        <w:numPr>
          <w:ilvl w:val="0"/>
          <w:numId w:val="2"/>
        </w:numPr>
        <w:tabs>
          <w:tab w:val="left" w:pos="916"/>
        </w:tabs>
        <w:spacing w:before="196"/>
        <w:ind w:left="916" w:hanging="211"/>
        <w:rPr>
          <w:rFonts w:ascii="Arial" w:hAnsi="Arial"/>
          <w:color w:val="333333"/>
          <w:sz w:val="24"/>
        </w:rPr>
      </w:pPr>
      <w:r>
        <w:rPr>
          <w:color w:val="333333"/>
          <w:sz w:val="21"/>
        </w:rPr>
        <w:t>Monday,</w:t>
      </w:r>
      <w:r>
        <w:rPr>
          <w:color w:val="333333"/>
          <w:spacing w:val="-4"/>
          <w:sz w:val="21"/>
        </w:rPr>
        <w:t xml:space="preserve"> </w:t>
      </w:r>
      <w:r w:rsidR="00071651">
        <w:rPr>
          <w:color w:val="333333"/>
          <w:sz w:val="21"/>
        </w:rPr>
        <w:t>December 15</w:t>
      </w:r>
      <w:r>
        <w:rPr>
          <w:color w:val="333333"/>
          <w:sz w:val="21"/>
        </w:rPr>
        <w:t>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2025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—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window</w:t>
      </w:r>
      <w:r>
        <w:rPr>
          <w:color w:val="333333"/>
          <w:spacing w:val="-2"/>
          <w:sz w:val="21"/>
        </w:rPr>
        <w:t xml:space="preserve"> opens</w:t>
      </w:r>
    </w:p>
    <w:p w14:paraId="2BB6E911" w14:textId="0D814B9D" w:rsidR="00B0483E" w:rsidRPr="00071651" w:rsidRDefault="00000000" w:rsidP="00071651">
      <w:pPr>
        <w:pStyle w:val="ListParagraph"/>
        <w:numPr>
          <w:ilvl w:val="0"/>
          <w:numId w:val="2"/>
        </w:numPr>
        <w:tabs>
          <w:tab w:val="left" w:pos="897"/>
          <w:tab w:val="left" w:pos="915"/>
        </w:tabs>
        <w:spacing w:before="43" w:line="235" w:lineRule="auto"/>
        <w:ind w:right="2412" w:hanging="193"/>
        <w:rPr>
          <w:color w:val="333333"/>
          <w:sz w:val="21"/>
        </w:rPr>
      </w:pPr>
      <w:r>
        <w:rPr>
          <w:color w:val="333333"/>
          <w:sz w:val="21"/>
        </w:rPr>
        <w:t>Friday,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January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31,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2025</w:t>
      </w:r>
      <w:r>
        <w:rPr>
          <w:color w:val="333333"/>
          <w:spacing w:val="-4"/>
          <w:sz w:val="21"/>
        </w:rPr>
        <w:t xml:space="preserve"> </w:t>
      </w:r>
      <w:r w:rsidR="00071651">
        <w:rPr>
          <w:color w:val="333333"/>
          <w:spacing w:val="-4"/>
          <w:sz w:val="21"/>
        </w:rPr>
        <w:t xml:space="preserve">- </w:t>
      </w:r>
      <w:r w:rsidRPr="00071651">
        <w:rPr>
          <w:color w:val="333333"/>
          <w:sz w:val="21"/>
        </w:rPr>
        <w:t>Final</w:t>
      </w:r>
      <w:r w:rsidRPr="00071651">
        <w:rPr>
          <w:color w:val="333333"/>
          <w:spacing w:val="-1"/>
          <w:sz w:val="21"/>
        </w:rPr>
        <w:t xml:space="preserve"> </w:t>
      </w:r>
      <w:r w:rsidRPr="00071651">
        <w:rPr>
          <w:color w:val="333333"/>
          <w:sz w:val="21"/>
        </w:rPr>
        <w:t>Entry</w:t>
      </w:r>
      <w:r w:rsidRPr="00071651">
        <w:rPr>
          <w:color w:val="333333"/>
          <w:spacing w:val="-3"/>
          <w:sz w:val="21"/>
        </w:rPr>
        <w:t xml:space="preserve"> </w:t>
      </w:r>
      <w:r w:rsidRPr="00071651">
        <w:rPr>
          <w:color w:val="333333"/>
          <w:sz w:val="21"/>
        </w:rPr>
        <w:t>deadline</w:t>
      </w:r>
      <w:r w:rsidRPr="00071651">
        <w:rPr>
          <w:color w:val="333333"/>
          <w:spacing w:val="-1"/>
          <w:sz w:val="21"/>
        </w:rPr>
        <w:t xml:space="preserve"> </w:t>
      </w:r>
      <w:r w:rsidRPr="00071651">
        <w:rPr>
          <w:color w:val="333333"/>
          <w:sz w:val="21"/>
        </w:rPr>
        <w:t>at</w:t>
      </w:r>
      <w:r w:rsidRPr="00071651">
        <w:rPr>
          <w:color w:val="333333"/>
          <w:spacing w:val="-2"/>
          <w:sz w:val="21"/>
        </w:rPr>
        <w:t xml:space="preserve"> </w:t>
      </w:r>
      <w:r w:rsidRPr="00071651">
        <w:rPr>
          <w:color w:val="333333"/>
          <w:sz w:val="21"/>
        </w:rPr>
        <w:t>11:59</w:t>
      </w:r>
      <w:r w:rsidRPr="00071651">
        <w:rPr>
          <w:color w:val="333333"/>
          <w:spacing w:val="-1"/>
          <w:sz w:val="21"/>
        </w:rPr>
        <w:t xml:space="preserve"> </w:t>
      </w:r>
      <w:r w:rsidRPr="00071651">
        <w:rPr>
          <w:color w:val="333333"/>
          <w:sz w:val="21"/>
        </w:rPr>
        <w:t>PM</w:t>
      </w:r>
      <w:r w:rsidRPr="00071651">
        <w:rPr>
          <w:color w:val="333333"/>
          <w:spacing w:val="-2"/>
          <w:sz w:val="21"/>
        </w:rPr>
        <w:t xml:space="preserve"> </w:t>
      </w:r>
      <w:r w:rsidRPr="00071651">
        <w:rPr>
          <w:color w:val="333333"/>
          <w:sz w:val="21"/>
        </w:rPr>
        <w:t>(Mountain</w:t>
      </w:r>
      <w:r w:rsidRPr="00071651">
        <w:rPr>
          <w:color w:val="333333"/>
          <w:spacing w:val="-1"/>
          <w:sz w:val="21"/>
        </w:rPr>
        <w:t xml:space="preserve"> </w:t>
      </w:r>
      <w:r w:rsidRPr="00071651">
        <w:rPr>
          <w:color w:val="333333"/>
          <w:sz w:val="21"/>
        </w:rPr>
        <w:t>Time</w:t>
      </w:r>
      <w:r w:rsidRPr="00071651">
        <w:rPr>
          <w:color w:val="333333"/>
          <w:spacing w:val="-2"/>
          <w:sz w:val="21"/>
        </w:rPr>
        <w:t xml:space="preserve"> Zone)</w:t>
      </w:r>
    </w:p>
    <w:p w14:paraId="15F1012D" w14:textId="77777777" w:rsidR="00B0483E" w:rsidRDefault="00B0483E">
      <w:pPr>
        <w:pStyle w:val="ListParagraph"/>
        <w:rPr>
          <w:rFonts w:ascii="Arial" w:hAnsi="Arial"/>
          <w:sz w:val="24"/>
        </w:rPr>
        <w:sectPr w:rsidR="00B0483E">
          <w:pgSz w:w="12240" w:h="15840"/>
          <w:pgMar w:top="980" w:right="1080" w:bottom="1000" w:left="720" w:header="0" w:footer="804" w:gutter="0"/>
          <w:cols w:space="720"/>
        </w:sectPr>
      </w:pPr>
    </w:p>
    <w:p w14:paraId="59C6EAB2" w14:textId="77777777" w:rsidR="00B0483E" w:rsidRDefault="00000000">
      <w:pPr>
        <w:pStyle w:val="Heading2"/>
        <w:spacing w:before="45"/>
      </w:pPr>
      <w:r>
        <w:rPr>
          <w:color w:val="333333"/>
        </w:rPr>
        <w:lastRenderedPageBreak/>
        <w:t>ENTRY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SUBMISSIONS</w:t>
      </w:r>
    </w:p>
    <w:p w14:paraId="3F269637" w14:textId="28E7EED9" w:rsidR="00B0483E" w:rsidRDefault="00000000">
      <w:pPr>
        <w:pStyle w:val="ListParagraph"/>
        <w:numPr>
          <w:ilvl w:val="0"/>
          <w:numId w:val="2"/>
        </w:numPr>
        <w:tabs>
          <w:tab w:val="left" w:pos="916"/>
        </w:tabs>
        <w:spacing w:before="196"/>
        <w:ind w:left="916" w:hanging="211"/>
        <w:rPr>
          <w:rFonts w:ascii="Arial" w:hAnsi="Arial"/>
          <w:color w:val="333333"/>
          <w:sz w:val="24"/>
        </w:rPr>
      </w:pPr>
      <w:r>
        <w:rPr>
          <w:color w:val="333333"/>
          <w:sz w:val="21"/>
        </w:rPr>
        <w:t>All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entries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entered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online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via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website:</w:t>
      </w:r>
      <w:r>
        <w:rPr>
          <w:color w:val="333333"/>
          <w:spacing w:val="-2"/>
          <w:sz w:val="21"/>
        </w:rPr>
        <w:t xml:space="preserve"> </w:t>
      </w:r>
      <w:r w:rsidR="00071651" w:rsidRPr="00071651">
        <w:t>https://idahofallsadfed.com/</w:t>
      </w:r>
    </w:p>
    <w:p w14:paraId="465D96DE" w14:textId="77777777" w:rsidR="00B0483E" w:rsidRDefault="00000000">
      <w:pPr>
        <w:pStyle w:val="ListParagraph"/>
        <w:numPr>
          <w:ilvl w:val="0"/>
          <w:numId w:val="2"/>
        </w:numPr>
        <w:tabs>
          <w:tab w:val="left" w:pos="916"/>
        </w:tabs>
        <w:spacing w:before="49"/>
        <w:ind w:left="916" w:hanging="211"/>
        <w:rPr>
          <w:rFonts w:ascii="Arial" w:hAnsi="Arial"/>
          <w:color w:val="333333"/>
          <w:sz w:val="24"/>
        </w:rPr>
      </w:pPr>
      <w:r>
        <w:rPr>
          <w:color w:val="333333"/>
          <w:sz w:val="21"/>
        </w:rPr>
        <w:t>Entries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reference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agency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submitting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4"/>
          <w:sz w:val="21"/>
        </w:rPr>
        <w:t>work</w:t>
      </w:r>
    </w:p>
    <w:p w14:paraId="0F71A927" w14:textId="77777777" w:rsidR="00B0483E" w:rsidRDefault="00000000">
      <w:pPr>
        <w:pStyle w:val="ListParagraph"/>
        <w:numPr>
          <w:ilvl w:val="0"/>
          <w:numId w:val="2"/>
        </w:numPr>
        <w:tabs>
          <w:tab w:val="left" w:pos="916"/>
        </w:tabs>
        <w:spacing w:before="30"/>
        <w:ind w:left="916" w:hanging="211"/>
        <w:rPr>
          <w:rFonts w:ascii="Arial" w:hAnsi="Arial"/>
          <w:color w:val="333333"/>
          <w:sz w:val="24"/>
        </w:rPr>
      </w:pPr>
      <w:r>
        <w:rPr>
          <w:color w:val="333333"/>
          <w:sz w:val="21"/>
        </w:rPr>
        <w:t>Only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digitally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submitted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entries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2"/>
          <w:sz w:val="21"/>
        </w:rPr>
        <w:t>accepted</w:t>
      </w:r>
    </w:p>
    <w:p w14:paraId="1673033B" w14:textId="77777777" w:rsidR="00B0483E" w:rsidRDefault="00B0483E">
      <w:pPr>
        <w:pStyle w:val="BodyText"/>
      </w:pPr>
    </w:p>
    <w:p w14:paraId="554F9B8A" w14:textId="77777777" w:rsidR="00B0483E" w:rsidRDefault="00B0483E">
      <w:pPr>
        <w:pStyle w:val="BodyText"/>
        <w:spacing w:before="167"/>
      </w:pPr>
    </w:p>
    <w:p w14:paraId="6A0EE44F" w14:textId="77777777" w:rsidR="00B0483E" w:rsidRDefault="00000000">
      <w:pPr>
        <w:pStyle w:val="Heading2"/>
      </w:pPr>
      <w:r>
        <w:rPr>
          <w:color w:val="333333"/>
        </w:rPr>
        <w:t>TELEVISION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VIDEO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SUBMISSIONS:</w:t>
      </w:r>
    </w:p>
    <w:p w14:paraId="5859891C" w14:textId="77777777" w:rsidR="00B0483E" w:rsidRDefault="00000000">
      <w:pPr>
        <w:pStyle w:val="ListParagraph"/>
        <w:numPr>
          <w:ilvl w:val="0"/>
          <w:numId w:val="2"/>
        </w:numPr>
        <w:tabs>
          <w:tab w:val="left" w:pos="890"/>
        </w:tabs>
        <w:spacing w:before="208" w:line="278" w:lineRule="auto"/>
        <w:ind w:left="705" w:right="247" w:firstLine="0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No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physical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entry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possible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beyond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online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file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submission.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TV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Video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files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.MP4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format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 should not exceed 400 MB per file and a total of 800 MB per submission. File names should match the Entry Classification, Category and Entry Title.</w:t>
      </w:r>
    </w:p>
    <w:p w14:paraId="7DEDCBEA" w14:textId="77777777" w:rsidR="00B0483E" w:rsidRDefault="00000000">
      <w:pPr>
        <w:spacing w:before="24" w:line="278" w:lineRule="auto"/>
        <w:ind w:left="1080" w:right="72"/>
        <w:jc w:val="both"/>
        <w:rPr>
          <w:i/>
          <w:sz w:val="21"/>
        </w:rPr>
      </w:pPr>
      <w:r>
        <w:rPr>
          <w:i/>
          <w:color w:val="333333"/>
          <w:sz w:val="21"/>
        </w:rPr>
        <w:t>NOTE: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TV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Budget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parameters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are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based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on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the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total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budget/cost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to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produce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the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commercial(s)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to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reflect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how much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an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advertiser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would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pay</w:t>
      </w:r>
      <w:r>
        <w:rPr>
          <w:i/>
          <w:color w:val="333333"/>
          <w:spacing w:val="-3"/>
          <w:sz w:val="21"/>
        </w:rPr>
        <w:t xml:space="preserve"> </w:t>
      </w:r>
      <w:proofErr w:type="gramStart"/>
      <w:r>
        <w:rPr>
          <w:i/>
          <w:color w:val="333333"/>
          <w:sz w:val="21"/>
        </w:rPr>
        <w:t>for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the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production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of</w:t>
      </w:r>
      <w:proofErr w:type="gramEnd"/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the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commercial(s)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as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submitted,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not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based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on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an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average production cost per spot from which multiple edits utilizing the same footage are produced.</w:t>
      </w:r>
    </w:p>
    <w:p w14:paraId="26B4BA8F" w14:textId="77777777" w:rsidR="00B0483E" w:rsidRDefault="00000000">
      <w:pPr>
        <w:spacing w:before="193"/>
        <w:ind w:left="1800"/>
        <w:rPr>
          <w:b/>
          <w:sz w:val="19"/>
        </w:rPr>
      </w:pPr>
      <w:r>
        <w:rPr>
          <w:color w:val="333333"/>
          <w:sz w:val="19"/>
        </w:rPr>
        <w:t>Single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Entry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File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Name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Format:</w:t>
      </w:r>
      <w:r>
        <w:rPr>
          <w:color w:val="333333"/>
          <w:spacing w:val="-5"/>
          <w:sz w:val="19"/>
        </w:rPr>
        <w:t xml:space="preserve"> </w:t>
      </w:r>
      <w:r>
        <w:rPr>
          <w:b/>
          <w:color w:val="333333"/>
          <w:spacing w:val="-2"/>
          <w:sz w:val="19"/>
        </w:rPr>
        <w:t>Classification_Category#_</w:t>
      </w:r>
      <w:proofErr w:type="spellStart"/>
      <w:r>
        <w:rPr>
          <w:b/>
          <w:color w:val="333333"/>
          <w:spacing w:val="-2"/>
          <w:sz w:val="19"/>
        </w:rPr>
        <w:t>EntryTitle</w:t>
      </w:r>
      <w:proofErr w:type="spellEnd"/>
    </w:p>
    <w:p w14:paraId="7E65BED0" w14:textId="77777777" w:rsidR="00B0483E" w:rsidRDefault="00000000">
      <w:pPr>
        <w:spacing w:before="36"/>
        <w:ind w:left="1815"/>
        <w:rPr>
          <w:i/>
          <w:sz w:val="19"/>
        </w:rPr>
      </w:pPr>
      <w:r>
        <w:rPr>
          <w:i/>
          <w:color w:val="333333"/>
          <w:spacing w:val="-2"/>
          <w:sz w:val="19"/>
        </w:rPr>
        <w:t>Example:</w:t>
      </w:r>
      <w:r>
        <w:rPr>
          <w:i/>
          <w:color w:val="333333"/>
          <w:spacing w:val="4"/>
          <w:sz w:val="19"/>
        </w:rPr>
        <w:t xml:space="preserve"> </w:t>
      </w:r>
      <w:r>
        <w:rPr>
          <w:i/>
          <w:color w:val="333333"/>
          <w:spacing w:val="-2"/>
          <w:sz w:val="19"/>
        </w:rPr>
        <w:t>Television_2_ChallengeAccepted.mp4</w:t>
      </w:r>
    </w:p>
    <w:p w14:paraId="20561A9D" w14:textId="77777777" w:rsidR="00B0483E" w:rsidRDefault="00000000">
      <w:pPr>
        <w:spacing w:before="216"/>
        <w:ind w:left="1815"/>
        <w:rPr>
          <w:b/>
          <w:sz w:val="19"/>
        </w:rPr>
      </w:pPr>
      <w:r>
        <w:rPr>
          <w:color w:val="333333"/>
          <w:sz w:val="19"/>
        </w:rPr>
        <w:t>Campaign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File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Name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Formatting:</w:t>
      </w:r>
      <w:r>
        <w:rPr>
          <w:color w:val="333333"/>
          <w:spacing w:val="-8"/>
          <w:sz w:val="19"/>
        </w:rPr>
        <w:t xml:space="preserve"> </w:t>
      </w:r>
      <w:r>
        <w:rPr>
          <w:b/>
          <w:color w:val="333333"/>
          <w:spacing w:val="-2"/>
          <w:sz w:val="19"/>
        </w:rPr>
        <w:t>Classification_Category#_</w:t>
      </w:r>
      <w:proofErr w:type="spellStart"/>
      <w:r>
        <w:rPr>
          <w:b/>
          <w:color w:val="333333"/>
          <w:spacing w:val="-2"/>
          <w:sz w:val="19"/>
        </w:rPr>
        <w:t>EntryTitle_File</w:t>
      </w:r>
      <w:proofErr w:type="spellEnd"/>
      <w:r>
        <w:rPr>
          <w:b/>
          <w:color w:val="333333"/>
          <w:spacing w:val="-2"/>
          <w:sz w:val="19"/>
        </w:rPr>
        <w:t>#</w:t>
      </w:r>
    </w:p>
    <w:p w14:paraId="2247C5FD" w14:textId="77777777" w:rsidR="00B0483E" w:rsidRDefault="00000000">
      <w:pPr>
        <w:spacing w:before="36"/>
        <w:ind w:left="1815"/>
        <w:rPr>
          <w:i/>
          <w:sz w:val="19"/>
        </w:rPr>
      </w:pPr>
      <w:r>
        <w:rPr>
          <w:i/>
          <w:color w:val="333333"/>
          <w:spacing w:val="-2"/>
          <w:sz w:val="19"/>
        </w:rPr>
        <w:t>Examples:</w:t>
      </w:r>
      <w:r>
        <w:rPr>
          <w:i/>
          <w:color w:val="333333"/>
          <w:spacing w:val="1"/>
          <w:sz w:val="19"/>
        </w:rPr>
        <w:t xml:space="preserve"> </w:t>
      </w:r>
      <w:r>
        <w:rPr>
          <w:i/>
          <w:color w:val="333333"/>
          <w:spacing w:val="-2"/>
          <w:sz w:val="19"/>
        </w:rPr>
        <w:t>Television-8_NorthIdaho30_1.mov,</w:t>
      </w:r>
      <w:r>
        <w:rPr>
          <w:i/>
          <w:color w:val="333333"/>
          <w:spacing w:val="2"/>
          <w:sz w:val="19"/>
        </w:rPr>
        <w:t xml:space="preserve"> </w:t>
      </w:r>
      <w:r>
        <w:rPr>
          <w:i/>
          <w:color w:val="333333"/>
          <w:spacing w:val="-2"/>
          <w:sz w:val="19"/>
        </w:rPr>
        <w:t>Telvision-8_NorthIdaho30_2.mov</w:t>
      </w:r>
    </w:p>
    <w:p w14:paraId="3683434B" w14:textId="77777777" w:rsidR="00B0483E" w:rsidRDefault="00000000">
      <w:pPr>
        <w:pStyle w:val="Heading2"/>
        <w:spacing w:before="197"/>
      </w:pPr>
      <w:r>
        <w:rPr>
          <w:color w:val="333333"/>
        </w:rPr>
        <w:t xml:space="preserve">RADIO </w:t>
      </w:r>
      <w:r>
        <w:rPr>
          <w:color w:val="333333"/>
          <w:spacing w:val="-2"/>
        </w:rPr>
        <w:t>SUBMISSIONS:</w:t>
      </w:r>
    </w:p>
    <w:p w14:paraId="64B9598E" w14:textId="77777777" w:rsidR="00B0483E" w:rsidRDefault="00000000">
      <w:pPr>
        <w:pStyle w:val="ListParagraph"/>
        <w:numPr>
          <w:ilvl w:val="0"/>
          <w:numId w:val="2"/>
        </w:numPr>
        <w:tabs>
          <w:tab w:val="left" w:pos="890"/>
          <w:tab w:val="left" w:pos="1065"/>
        </w:tabs>
        <w:spacing w:before="223" w:line="278" w:lineRule="auto"/>
        <w:ind w:left="1065" w:right="555" w:hanging="360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No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physical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entry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possible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beyond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online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file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submission.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Radio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files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.MP3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format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not exceed 400 MB per file and a total of 800 MB per submission. File names should match the Entry Classification, Category and Entry Title.</w:t>
      </w:r>
    </w:p>
    <w:p w14:paraId="35AD771A" w14:textId="77777777" w:rsidR="00B0483E" w:rsidRDefault="00000000">
      <w:pPr>
        <w:spacing w:before="193"/>
        <w:ind w:left="1800"/>
        <w:rPr>
          <w:b/>
          <w:sz w:val="19"/>
        </w:rPr>
      </w:pPr>
      <w:r>
        <w:rPr>
          <w:color w:val="333333"/>
          <w:sz w:val="19"/>
        </w:rPr>
        <w:t>Single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Entry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File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Name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Format:</w:t>
      </w:r>
      <w:r>
        <w:rPr>
          <w:color w:val="333333"/>
          <w:spacing w:val="-5"/>
          <w:sz w:val="19"/>
        </w:rPr>
        <w:t xml:space="preserve"> </w:t>
      </w:r>
      <w:r>
        <w:rPr>
          <w:b/>
          <w:color w:val="333333"/>
          <w:spacing w:val="-2"/>
          <w:sz w:val="19"/>
        </w:rPr>
        <w:t>Classification_Category#_</w:t>
      </w:r>
      <w:proofErr w:type="spellStart"/>
      <w:r>
        <w:rPr>
          <w:b/>
          <w:color w:val="333333"/>
          <w:spacing w:val="-2"/>
          <w:sz w:val="19"/>
        </w:rPr>
        <w:t>EntryTitle</w:t>
      </w:r>
      <w:proofErr w:type="spellEnd"/>
    </w:p>
    <w:p w14:paraId="5ABEE41B" w14:textId="77777777" w:rsidR="00B0483E" w:rsidRDefault="00000000">
      <w:pPr>
        <w:spacing w:before="36"/>
        <w:ind w:left="1815"/>
        <w:rPr>
          <w:i/>
          <w:sz w:val="19"/>
        </w:rPr>
      </w:pPr>
      <w:r>
        <w:rPr>
          <w:i/>
          <w:color w:val="333333"/>
          <w:spacing w:val="-2"/>
          <w:sz w:val="19"/>
        </w:rPr>
        <w:t>Example:</w:t>
      </w:r>
      <w:r>
        <w:rPr>
          <w:i/>
          <w:color w:val="333333"/>
          <w:spacing w:val="10"/>
          <w:sz w:val="19"/>
        </w:rPr>
        <w:t xml:space="preserve"> </w:t>
      </w:r>
      <w:r>
        <w:rPr>
          <w:i/>
          <w:color w:val="333333"/>
          <w:spacing w:val="-2"/>
          <w:sz w:val="19"/>
        </w:rPr>
        <w:t>Radio-15_RealTalk.mp3</w:t>
      </w:r>
    </w:p>
    <w:p w14:paraId="6841BA78" w14:textId="77777777" w:rsidR="00B0483E" w:rsidRDefault="00000000">
      <w:pPr>
        <w:spacing w:before="216"/>
        <w:ind w:left="1815"/>
        <w:rPr>
          <w:b/>
          <w:sz w:val="19"/>
        </w:rPr>
      </w:pPr>
      <w:r>
        <w:rPr>
          <w:color w:val="333333"/>
          <w:sz w:val="19"/>
        </w:rPr>
        <w:t>Campaign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File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Name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Formatting:</w:t>
      </w:r>
      <w:r>
        <w:rPr>
          <w:color w:val="333333"/>
          <w:spacing w:val="-8"/>
          <w:sz w:val="19"/>
        </w:rPr>
        <w:t xml:space="preserve"> </w:t>
      </w:r>
      <w:r>
        <w:rPr>
          <w:b/>
          <w:color w:val="333333"/>
          <w:spacing w:val="-2"/>
          <w:sz w:val="19"/>
        </w:rPr>
        <w:t>Classification_Category#_</w:t>
      </w:r>
      <w:proofErr w:type="spellStart"/>
      <w:r>
        <w:rPr>
          <w:b/>
          <w:color w:val="333333"/>
          <w:spacing w:val="-2"/>
          <w:sz w:val="19"/>
        </w:rPr>
        <w:t>EntryTitle</w:t>
      </w:r>
      <w:proofErr w:type="spellEnd"/>
      <w:r>
        <w:rPr>
          <w:b/>
          <w:color w:val="333333"/>
          <w:spacing w:val="-2"/>
          <w:sz w:val="19"/>
        </w:rPr>
        <w:t>_#</w:t>
      </w:r>
    </w:p>
    <w:p w14:paraId="3C9B858E" w14:textId="77777777" w:rsidR="00B0483E" w:rsidRDefault="00000000">
      <w:pPr>
        <w:spacing w:before="36"/>
        <w:ind w:left="1815"/>
        <w:rPr>
          <w:i/>
          <w:sz w:val="19"/>
        </w:rPr>
      </w:pPr>
      <w:r>
        <w:rPr>
          <w:i/>
          <w:color w:val="333333"/>
          <w:spacing w:val="-2"/>
          <w:sz w:val="19"/>
        </w:rPr>
        <w:t>Examples:</w:t>
      </w:r>
      <w:r>
        <w:rPr>
          <w:i/>
          <w:color w:val="333333"/>
          <w:spacing w:val="16"/>
          <w:sz w:val="19"/>
        </w:rPr>
        <w:t xml:space="preserve"> </w:t>
      </w:r>
      <w:r>
        <w:rPr>
          <w:i/>
          <w:color w:val="333333"/>
          <w:spacing w:val="-2"/>
          <w:sz w:val="19"/>
        </w:rPr>
        <w:t>Radio-16_GetGold_1.mp3,</w:t>
      </w:r>
      <w:r>
        <w:rPr>
          <w:i/>
          <w:color w:val="333333"/>
          <w:spacing w:val="17"/>
          <w:sz w:val="19"/>
        </w:rPr>
        <w:t xml:space="preserve"> </w:t>
      </w:r>
      <w:r>
        <w:rPr>
          <w:i/>
          <w:color w:val="333333"/>
          <w:spacing w:val="-2"/>
          <w:sz w:val="19"/>
        </w:rPr>
        <w:t>Radio-16_GetGold_2.mp3</w:t>
      </w:r>
    </w:p>
    <w:p w14:paraId="355F6B02" w14:textId="77777777" w:rsidR="00B0483E" w:rsidRDefault="00B0483E">
      <w:pPr>
        <w:pStyle w:val="BodyText"/>
        <w:rPr>
          <w:i/>
          <w:sz w:val="19"/>
        </w:rPr>
      </w:pPr>
    </w:p>
    <w:p w14:paraId="2898FE13" w14:textId="77777777" w:rsidR="00B0483E" w:rsidRDefault="00B0483E">
      <w:pPr>
        <w:pStyle w:val="BodyText"/>
        <w:spacing w:before="185"/>
        <w:rPr>
          <w:i/>
          <w:sz w:val="19"/>
        </w:rPr>
      </w:pPr>
    </w:p>
    <w:p w14:paraId="1057EA49" w14:textId="77777777" w:rsidR="00B0483E" w:rsidRDefault="00000000">
      <w:pPr>
        <w:pStyle w:val="Heading2"/>
      </w:pPr>
      <w:r>
        <w:rPr>
          <w:color w:val="333333"/>
        </w:rPr>
        <w:t>PRINT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COLLATERAL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SUBMISSIONS:</w:t>
      </w:r>
    </w:p>
    <w:p w14:paraId="17C39BA8" w14:textId="77777777" w:rsidR="00B0483E" w:rsidRDefault="00000000">
      <w:pPr>
        <w:pStyle w:val="ListParagraph"/>
        <w:numPr>
          <w:ilvl w:val="0"/>
          <w:numId w:val="2"/>
        </w:numPr>
        <w:tabs>
          <w:tab w:val="left" w:pos="890"/>
        </w:tabs>
        <w:spacing w:before="223"/>
        <w:ind w:left="890" w:hanging="185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Submit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digital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entries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each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Category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these</w:t>
      </w:r>
      <w:r>
        <w:rPr>
          <w:color w:val="333333"/>
          <w:spacing w:val="-2"/>
          <w:sz w:val="21"/>
        </w:rPr>
        <w:t xml:space="preserve"> Classifications.</w:t>
      </w:r>
    </w:p>
    <w:p w14:paraId="46374B28" w14:textId="77777777" w:rsidR="00B0483E" w:rsidRDefault="00000000">
      <w:pPr>
        <w:pStyle w:val="ListParagraph"/>
        <w:numPr>
          <w:ilvl w:val="0"/>
          <w:numId w:val="2"/>
        </w:numPr>
        <w:tabs>
          <w:tab w:val="left" w:pos="890"/>
          <w:tab w:val="left" w:pos="1095"/>
        </w:tabs>
        <w:spacing w:before="43" w:line="295" w:lineRule="auto"/>
        <w:ind w:left="1095" w:right="3555" w:hanging="390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File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name(s)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labeled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using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following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naming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 xml:space="preserve">convention: </w:t>
      </w:r>
      <w:r>
        <w:rPr>
          <w:color w:val="333333"/>
          <w:spacing w:val="-2"/>
          <w:sz w:val="21"/>
        </w:rPr>
        <w:t>Campaign_Category#_EntryTitle_1of#</w:t>
      </w:r>
    </w:p>
    <w:p w14:paraId="524B102D" w14:textId="77777777" w:rsidR="00B0483E" w:rsidRDefault="00000000">
      <w:pPr>
        <w:pStyle w:val="ListParagraph"/>
        <w:numPr>
          <w:ilvl w:val="1"/>
          <w:numId w:val="2"/>
        </w:numPr>
        <w:tabs>
          <w:tab w:val="left" w:pos="2360"/>
        </w:tabs>
        <w:spacing w:line="227" w:lineRule="exact"/>
        <w:ind w:hanging="185"/>
        <w:rPr>
          <w:i/>
          <w:sz w:val="19"/>
        </w:rPr>
      </w:pPr>
      <w:proofErr w:type="gramStart"/>
      <w:r>
        <w:rPr>
          <w:i/>
          <w:color w:val="333333"/>
          <w:spacing w:val="-2"/>
          <w:sz w:val="19"/>
        </w:rPr>
        <w:t>Example:PublicService_104_TripleThreat_1of1.pdf</w:t>
      </w:r>
      <w:proofErr w:type="gramEnd"/>
      <w:r>
        <w:rPr>
          <w:i/>
          <w:color w:val="333333"/>
          <w:spacing w:val="-2"/>
          <w:sz w:val="19"/>
        </w:rPr>
        <w:t>.</w:t>
      </w:r>
    </w:p>
    <w:p w14:paraId="24B8759A" w14:textId="77777777" w:rsidR="00B0483E" w:rsidRDefault="00B0483E">
      <w:pPr>
        <w:pStyle w:val="BodyText"/>
        <w:rPr>
          <w:i/>
          <w:sz w:val="19"/>
        </w:rPr>
      </w:pPr>
    </w:p>
    <w:p w14:paraId="538453F6" w14:textId="77777777" w:rsidR="00B0483E" w:rsidRDefault="00B0483E">
      <w:pPr>
        <w:pStyle w:val="BodyText"/>
        <w:spacing w:before="193"/>
        <w:rPr>
          <w:i/>
          <w:sz w:val="19"/>
        </w:rPr>
      </w:pPr>
    </w:p>
    <w:p w14:paraId="1695D4FE" w14:textId="77777777" w:rsidR="00B0483E" w:rsidRDefault="00000000">
      <w:pPr>
        <w:pStyle w:val="Heading2"/>
      </w:pPr>
      <w:r>
        <w:rPr>
          <w:color w:val="333333"/>
          <w:spacing w:val="-2"/>
        </w:rPr>
        <w:t>DIGITAL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ADVERTISING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2"/>
        </w:rPr>
        <w:t>SUBMISSIONS:</w:t>
      </w:r>
    </w:p>
    <w:p w14:paraId="0D18D8D6" w14:textId="77777777" w:rsidR="00B0483E" w:rsidRDefault="00000000">
      <w:pPr>
        <w:pStyle w:val="ListParagraph"/>
        <w:numPr>
          <w:ilvl w:val="0"/>
          <w:numId w:val="2"/>
        </w:numPr>
        <w:tabs>
          <w:tab w:val="left" w:pos="920"/>
          <w:tab w:val="left" w:pos="1095"/>
        </w:tabs>
        <w:spacing w:before="200" w:line="276" w:lineRule="auto"/>
        <w:ind w:left="1095" w:right="597" w:hanging="360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Entries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all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Categories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within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Digital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Advertising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Classification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require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digital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only. Judging of these entries will be done online, using the digital content provided via URL or by JPEG screenshots during the online entry process.</w:t>
      </w:r>
    </w:p>
    <w:p w14:paraId="0D4344F0" w14:textId="77777777" w:rsidR="00B0483E" w:rsidRDefault="00000000">
      <w:pPr>
        <w:pStyle w:val="ListParagraph"/>
        <w:numPr>
          <w:ilvl w:val="0"/>
          <w:numId w:val="1"/>
        </w:numPr>
        <w:tabs>
          <w:tab w:val="left" w:pos="1640"/>
        </w:tabs>
        <w:spacing w:before="7"/>
        <w:ind w:left="1640" w:hanging="185"/>
        <w:rPr>
          <w:rFonts w:ascii="Arial" w:hAnsi="Arial"/>
          <w:i/>
          <w:color w:val="333333"/>
          <w:sz w:val="21"/>
        </w:rPr>
      </w:pPr>
      <w:r>
        <w:rPr>
          <w:color w:val="333333"/>
          <w:sz w:val="21"/>
        </w:rPr>
        <w:t>Websites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-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Submit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digital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video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summary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3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minutes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less,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which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digitally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uploaded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5"/>
          <w:sz w:val="21"/>
        </w:rPr>
        <w:t>by</w:t>
      </w:r>
    </w:p>
    <w:p w14:paraId="68B871B1" w14:textId="77777777" w:rsidR="00B0483E" w:rsidRDefault="00B0483E">
      <w:pPr>
        <w:pStyle w:val="ListParagraph"/>
        <w:rPr>
          <w:rFonts w:ascii="Arial" w:hAnsi="Arial"/>
          <w:i/>
          <w:sz w:val="21"/>
        </w:rPr>
        <w:sectPr w:rsidR="00B0483E">
          <w:pgSz w:w="12240" w:h="15840"/>
          <w:pgMar w:top="1420" w:right="1080" w:bottom="1000" w:left="720" w:header="0" w:footer="804" w:gutter="0"/>
          <w:cols w:space="720"/>
        </w:sectPr>
      </w:pPr>
    </w:p>
    <w:p w14:paraId="06EE9096" w14:textId="77777777" w:rsidR="00B0483E" w:rsidRDefault="00000000">
      <w:pPr>
        <w:spacing w:before="29" w:line="276" w:lineRule="auto"/>
        <w:ind w:left="1799" w:right="156"/>
        <w:rPr>
          <w:i/>
          <w:sz w:val="19"/>
        </w:rPr>
      </w:pPr>
      <w:r>
        <w:rPr>
          <w:color w:val="333333"/>
          <w:sz w:val="21"/>
        </w:rPr>
        <w:lastRenderedPageBreak/>
        <w:t xml:space="preserve">the entrant (not via URL). This video should demonstrate the design and functionality of the site as well as the most important user benefits and attributes of the entry. </w:t>
      </w:r>
      <w:r>
        <w:rPr>
          <w:i/>
          <w:color w:val="333333"/>
          <w:sz w:val="19"/>
        </w:rPr>
        <w:t>NOTE: The Gems judges will not be given access to the URL or screenshots, but URL and screenshots will be judged should the entry be forwarded into Northwest competition.</w:t>
      </w:r>
    </w:p>
    <w:p w14:paraId="092D7295" w14:textId="77777777" w:rsidR="00B0483E" w:rsidRDefault="00000000">
      <w:pPr>
        <w:pStyle w:val="ListParagraph"/>
        <w:numPr>
          <w:ilvl w:val="1"/>
          <w:numId w:val="1"/>
        </w:numPr>
        <w:tabs>
          <w:tab w:val="left" w:pos="2330"/>
        </w:tabs>
        <w:spacing w:before="1" w:line="276" w:lineRule="auto"/>
        <w:ind w:right="714" w:firstLine="0"/>
        <w:rPr>
          <w:sz w:val="21"/>
        </w:rPr>
      </w:pPr>
      <w:r>
        <w:rPr>
          <w:color w:val="333333"/>
          <w:sz w:val="21"/>
        </w:rPr>
        <w:t>URLs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require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username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password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access.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cases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where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this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may already exist, the entrant should create an independent URL for this competition.</w:t>
      </w:r>
    </w:p>
    <w:p w14:paraId="2F91786D" w14:textId="77777777" w:rsidR="00B0483E" w:rsidRDefault="00000000">
      <w:pPr>
        <w:pStyle w:val="ListParagraph"/>
        <w:numPr>
          <w:ilvl w:val="0"/>
          <w:numId w:val="1"/>
        </w:numPr>
        <w:tabs>
          <w:tab w:val="left" w:pos="1640"/>
          <w:tab w:val="left" w:pos="1800"/>
        </w:tabs>
        <w:spacing w:before="200" w:line="276" w:lineRule="auto"/>
        <w:ind w:right="349" w:hanging="345"/>
        <w:rPr>
          <w:rFonts w:ascii="Arial" w:hAnsi="Arial"/>
          <w:color w:val="333333"/>
          <w:sz w:val="21"/>
        </w:rPr>
      </w:pPr>
      <w:proofErr w:type="gramStart"/>
      <w:r>
        <w:rPr>
          <w:color w:val="333333"/>
          <w:sz w:val="21"/>
        </w:rPr>
        <w:t>Social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Media</w:t>
      </w:r>
      <w:proofErr w:type="gramEnd"/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—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Entries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submitted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via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URL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display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within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original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which it was delivered. Supporting screenshots will be accepted.</w:t>
      </w:r>
    </w:p>
    <w:p w14:paraId="7AC5AD35" w14:textId="77777777" w:rsidR="00B0483E" w:rsidRDefault="00000000">
      <w:pPr>
        <w:pStyle w:val="ListParagraph"/>
        <w:numPr>
          <w:ilvl w:val="0"/>
          <w:numId w:val="1"/>
        </w:numPr>
        <w:tabs>
          <w:tab w:val="left" w:pos="1640"/>
          <w:tab w:val="left" w:pos="1800"/>
        </w:tabs>
        <w:spacing w:before="200" w:line="276" w:lineRule="auto"/>
        <w:ind w:right="701" w:hanging="345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URLs,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banners,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menus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must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contain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references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entrant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unless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under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 Self-Promotion Category.</w:t>
      </w:r>
    </w:p>
    <w:p w14:paraId="0C92D2A0" w14:textId="77777777" w:rsidR="00B0483E" w:rsidRDefault="00000000">
      <w:pPr>
        <w:pStyle w:val="ListParagraph"/>
        <w:numPr>
          <w:ilvl w:val="0"/>
          <w:numId w:val="1"/>
        </w:numPr>
        <w:tabs>
          <w:tab w:val="left" w:pos="1640"/>
        </w:tabs>
        <w:spacing w:before="200"/>
        <w:ind w:left="1640" w:hanging="185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Banners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—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Host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all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banners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under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one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URL,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but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if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possible,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then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screenshots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acceptable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2"/>
          <w:sz w:val="21"/>
        </w:rPr>
        <w:t>(.</w:t>
      </w:r>
      <w:proofErr w:type="spellStart"/>
      <w:r>
        <w:rPr>
          <w:color w:val="333333"/>
          <w:spacing w:val="-2"/>
          <w:sz w:val="21"/>
        </w:rPr>
        <w:t>png</w:t>
      </w:r>
      <w:proofErr w:type="spellEnd"/>
      <w:r>
        <w:rPr>
          <w:color w:val="333333"/>
          <w:spacing w:val="-2"/>
          <w:sz w:val="21"/>
        </w:rPr>
        <w:t>,</w:t>
      </w:r>
    </w:p>
    <w:p w14:paraId="77A70E13" w14:textId="77777777" w:rsidR="00B0483E" w:rsidRDefault="00000000">
      <w:pPr>
        <w:pStyle w:val="BodyText"/>
        <w:spacing w:before="38"/>
        <w:ind w:left="1815"/>
      </w:pPr>
      <w:r>
        <w:rPr>
          <w:color w:val="333333"/>
          <w:spacing w:val="-2"/>
        </w:rPr>
        <w:t>.pdf,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.jpg).</w:t>
      </w:r>
    </w:p>
    <w:p w14:paraId="5ED3F9D1" w14:textId="77777777" w:rsidR="00B0483E" w:rsidRDefault="00000000">
      <w:pPr>
        <w:pStyle w:val="ListParagraph"/>
        <w:numPr>
          <w:ilvl w:val="0"/>
          <w:numId w:val="1"/>
        </w:numPr>
        <w:tabs>
          <w:tab w:val="left" w:pos="1640"/>
          <w:tab w:val="left" w:pos="1815"/>
        </w:tabs>
        <w:spacing w:before="239" w:line="276" w:lineRule="auto"/>
        <w:ind w:left="1815" w:right="346" w:hanging="360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Apps,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Games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&amp;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Virtual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Reality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-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Entries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judged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using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digital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video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summary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3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minutes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or less, which must be digitally uploaded by the entrant (not via URL).</w:t>
      </w:r>
    </w:p>
    <w:p w14:paraId="0523BE24" w14:textId="77777777" w:rsidR="00B0483E" w:rsidRDefault="00000000">
      <w:pPr>
        <w:pStyle w:val="ListParagraph"/>
        <w:numPr>
          <w:ilvl w:val="0"/>
          <w:numId w:val="1"/>
        </w:numPr>
        <w:tabs>
          <w:tab w:val="left" w:pos="1610"/>
          <w:tab w:val="left" w:pos="1695"/>
        </w:tabs>
        <w:spacing w:before="199" w:line="276" w:lineRule="auto"/>
        <w:ind w:left="1695" w:right="2833" w:hanging="270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File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name(s)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labeled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using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following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naming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 xml:space="preserve">convention: </w:t>
      </w:r>
      <w:r>
        <w:rPr>
          <w:color w:val="333333"/>
          <w:spacing w:val="-2"/>
          <w:sz w:val="21"/>
        </w:rPr>
        <w:t>Campaign_Category#_EntryTitle_1of#</w:t>
      </w:r>
    </w:p>
    <w:p w14:paraId="47421E2E" w14:textId="77777777" w:rsidR="00B0483E" w:rsidRDefault="00000000">
      <w:pPr>
        <w:pStyle w:val="ListParagraph"/>
        <w:numPr>
          <w:ilvl w:val="1"/>
          <w:numId w:val="1"/>
        </w:numPr>
        <w:tabs>
          <w:tab w:val="left" w:pos="2360"/>
        </w:tabs>
        <w:spacing w:before="40"/>
        <w:ind w:left="2360" w:hanging="185"/>
        <w:rPr>
          <w:i/>
          <w:sz w:val="19"/>
        </w:rPr>
      </w:pPr>
      <w:proofErr w:type="gramStart"/>
      <w:r>
        <w:rPr>
          <w:i/>
          <w:color w:val="333333"/>
          <w:spacing w:val="-2"/>
          <w:sz w:val="19"/>
        </w:rPr>
        <w:t>Example:PublicService_104_TripleThreat_1of1.pdf</w:t>
      </w:r>
      <w:proofErr w:type="gramEnd"/>
      <w:r>
        <w:rPr>
          <w:i/>
          <w:color w:val="333333"/>
          <w:spacing w:val="-2"/>
          <w:sz w:val="19"/>
        </w:rPr>
        <w:t>.</w:t>
      </w:r>
    </w:p>
    <w:p w14:paraId="4E8C9FE7" w14:textId="77777777" w:rsidR="00B0483E" w:rsidRDefault="00B0483E">
      <w:pPr>
        <w:pStyle w:val="BodyText"/>
        <w:rPr>
          <w:i/>
          <w:sz w:val="19"/>
        </w:rPr>
      </w:pPr>
    </w:p>
    <w:p w14:paraId="03DF4EEB" w14:textId="77777777" w:rsidR="00B0483E" w:rsidRDefault="00B0483E">
      <w:pPr>
        <w:pStyle w:val="BodyText"/>
        <w:spacing w:before="29"/>
        <w:rPr>
          <w:i/>
          <w:sz w:val="19"/>
        </w:rPr>
      </w:pPr>
    </w:p>
    <w:p w14:paraId="28E3335D" w14:textId="77777777" w:rsidR="00B0483E" w:rsidRDefault="00000000">
      <w:pPr>
        <w:pStyle w:val="Heading2"/>
      </w:pPr>
      <w:r>
        <w:rPr>
          <w:color w:val="333333"/>
        </w:rPr>
        <w:t>COMPLETE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CAMPAIGN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SUBMISSIONS:</w:t>
      </w:r>
    </w:p>
    <w:p w14:paraId="2F362DC9" w14:textId="77777777" w:rsidR="00B0483E" w:rsidRDefault="00000000">
      <w:pPr>
        <w:pStyle w:val="BodyText"/>
        <w:spacing w:before="223" w:line="278" w:lineRule="auto"/>
        <w:ind w:left="375" w:right="217"/>
        <w:jc w:val="both"/>
      </w:pPr>
      <w:r>
        <w:rPr>
          <w:color w:val="333333"/>
        </w:rPr>
        <w:t>Complete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Campaigns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utilize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media.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maximum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components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media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four,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 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total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campaign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components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exceed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nine.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components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campaign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entered </w:t>
      </w:r>
      <w:r>
        <w:rPr>
          <w:color w:val="333333"/>
          <w:spacing w:val="-2"/>
        </w:rPr>
        <w:t>together.</w:t>
      </w:r>
    </w:p>
    <w:p w14:paraId="4C8737EF" w14:textId="77777777" w:rsidR="00B0483E" w:rsidRDefault="00000000">
      <w:pPr>
        <w:pStyle w:val="BodyText"/>
        <w:spacing w:before="174"/>
        <w:ind w:left="375"/>
        <w:jc w:val="both"/>
      </w:pPr>
      <w:r>
        <w:rPr>
          <w:color w:val="333333"/>
        </w:rPr>
        <w:t>Please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Remember:</w:t>
      </w:r>
    </w:p>
    <w:p w14:paraId="7A79A356" w14:textId="77777777" w:rsidR="00B0483E" w:rsidRDefault="00000000">
      <w:pPr>
        <w:pStyle w:val="BodyText"/>
        <w:spacing w:before="223" w:line="271" w:lineRule="auto"/>
        <w:ind w:left="375" w:right="156" w:hanging="15"/>
      </w:pP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accompany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entry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summary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video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brief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explanation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way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used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advertising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 how elements were employed to achieve impact.</w:t>
      </w:r>
    </w:p>
    <w:p w14:paraId="277C2071" w14:textId="77777777" w:rsidR="00B0483E" w:rsidRDefault="00000000">
      <w:pPr>
        <w:pStyle w:val="ListParagraph"/>
        <w:numPr>
          <w:ilvl w:val="0"/>
          <w:numId w:val="2"/>
        </w:numPr>
        <w:tabs>
          <w:tab w:val="left" w:pos="890"/>
        </w:tabs>
        <w:spacing w:before="195"/>
        <w:ind w:left="890" w:hanging="185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Summary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Video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-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please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see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submission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details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2"/>
          <w:sz w:val="21"/>
        </w:rPr>
        <w:t>Television/Video.</w:t>
      </w:r>
    </w:p>
    <w:p w14:paraId="5FF54ED0" w14:textId="77777777" w:rsidR="00B0483E" w:rsidRDefault="00000000">
      <w:pPr>
        <w:pStyle w:val="ListParagraph"/>
        <w:numPr>
          <w:ilvl w:val="0"/>
          <w:numId w:val="2"/>
        </w:numPr>
        <w:tabs>
          <w:tab w:val="left" w:pos="890"/>
          <w:tab w:val="left" w:pos="9617"/>
        </w:tabs>
        <w:spacing w:before="43" w:line="285" w:lineRule="auto"/>
        <w:ind w:left="705" w:right="470" w:firstLine="0"/>
        <w:rPr>
          <w:rFonts w:ascii="Arial" w:hAnsi="Arial"/>
          <w:color w:val="333333"/>
          <w:sz w:val="21"/>
        </w:rPr>
      </w:pPr>
      <w:r>
        <w:rPr>
          <w:color w:val="333333"/>
          <w:sz w:val="21"/>
        </w:rPr>
        <w:t>Brief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Explanation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-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Information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provided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“Executive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Summary”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field.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use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copy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that would identify the entrant other than the information supplied on the official entry forms. Submit</w:t>
      </w:r>
      <w:r>
        <w:rPr>
          <w:color w:val="333333"/>
          <w:sz w:val="21"/>
        </w:rPr>
        <w:tab/>
      </w:r>
      <w:r>
        <w:rPr>
          <w:color w:val="333333"/>
          <w:spacing w:val="-4"/>
          <w:sz w:val="21"/>
        </w:rPr>
        <w:t xml:space="preserve">all </w:t>
      </w:r>
      <w:r>
        <w:rPr>
          <w:color w:val="333333"/>
          <w:sz w:val="21"/>
        </w:rPr>
        <w:t>components in one package with the online entry form attached to the outside of the package.</w:t>
      </w:r>
    </w:p>
    <w:p w14:paraId="60DD7181" w14:textId="77777777" w:rsidR="00B0483E" w:rsidRDefault="00000000">
      <w:pPr>
        <w:spacing w:before="166" w:line="278" w:lineRule="auto"/>
        <w:ind w:left="360" w:right="56" w:firstLine="15"/>
        <w:jc w:val="both"/>
        <w:rPr>
          <w:i/>
          <w:sz w:val="21"/>
        </w:rPr>
      </w:pPr>
      <w:r>
        <w:rPr>
          <w:i/>
          <w:color w:val="333333"/>
          <w:sz w:val="21"/>
        </w:rPr>
        <w:t>NOTE: Entries within the Complete Campaign Classification may also be entered in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other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individual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Categories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of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the competition, provided a separate set of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materials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is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submitted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for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each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separate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Category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and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entry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>fees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are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paid</w:t>
      </w:r>
      <w:r>
        <w:rPr>
          <w:i/>
          <w:color w:val="333333"/>
          <w:spacing w:val="-3"/>
          <w:sz w:val="21"/>
        </w:rPr>
        <w:t xml:space="preserve"> </w:t>
      </w:r>
      <w:r>
        <w:rPr>
          <w:i/>
          <w:color w:val="333333"/>
          <w:sz w:val="21"/>
        </w:rPr>
        <w:t xml:space="preserve">per </w:t>
      </w:r>
      <w:r>
        <w:rPr>
          <w:i/>
          <w:color w:val="333333"/>
          <w:spacing w:val="-2"/>
          <w:sz w:val="21"/>
        </w:rPr>
        <w:t>entry.</w:t>
      </w:r>
    </w:p>
    <w:p w14:paraId="2A5849F1" w14:textId="77777777" w:rsidR="00B0483E" w:rsidRDefault="00000000">
      <w:pPr>
        <w:pStyle w:val="BodyText"/>
        <w:spacing w:before="202" w:line="271" w:lineRule="auto"/>
        <w:ind w:left="375"/>
      </w:pP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CAMPAIGN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PURPOSES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File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name(s)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labeled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using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naming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convention: </w:t>
      </w:r>
      <w:r>
        <w:rPr>
          <w:color w:val="333333"/>
          <w:spacing w:val="-2"/>
        </w:rPr>
        <w:t>CompleteCampaign_Category#_EntryTitle_1of3</w:t>
      </w:r>
    </w:p>
    <w:p w14:paraId="1819617E" w14:textId="77777777" w:rsidR="00B0483E" w:rsidRDefault="00000000">
      <w:pPr>
        <w:spacing w:before="199" w:line="268" w:lineRule="auto"/>
        <w:ind w:left="1095"/>
        <w:rPr>
          <w:i/>
          <w:sz w:val="19"/>
        </w:rPr>
      </w:pPr>
      <w:r>
        <w:rPr>
          <w:i/>
          <w:color w:val="333333"/>
          <w:spacing w:val="-2"/>
          <w:sz w:val="19"/>
        </w:rPr>
        <w:t>Example: CompleteCampaign_113_TripleThreat_1of3.pdf, CompleteCampaign_113_TripleThreat_2of3.pdf, CompleteCampaign_113_TripleThreat_3of3.pdf.</w:t>
      </w:r>
    </w:p>
    <w:p w14:paraId="20BDE86E" w14:textId="77777777" w:rsidR="00B0483E" w:rsidRDefault="00B0483E">
      <w:pPr>
        <w:spacing w:line="268" w:lineRule="auto"/>
        <w:rPr>
          <w:i/>
          <w:sz w:val="19"/>
        </w:rPr>
        <w:sectPr w:rsidR="00B0483E">
          <w:pgSz w:w="12240" w:h="15840"/>
          <w:pgMar w:top="980" w:right="1080" w:bottom="1000" w:left="720" w:header="0" w:footer="804" w:gutter="0"/>
          <w:cols w:space="720"/>
        </w:sectPr>
      </w:pPr>
    </w:p>
    <w:p w14:paraId="308A8CA5" w14:textId="77777777" w:rsidR="00B0483E" w:rsidRDefault="00000000">
      <w:pPr>
        <w:pStyle w:val="BodyText"/>
        <w:spacing w:before="36"/>
        <w:ind w:left="375"/>
      </w:pPr>
      <w:r>
        <w:rPr>
          <w:color w:val="333333"/>
          <w:spacing w:val="-2"/>
          <w:u w:val="single" w:color="333333"/>
        </w:rPr>
        <w:lastRenderedPageBreak/>
        <w:t>PAYMENT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FOR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ENTRIES</w:t>
      </w:r>
    </w:p>
    <w:p w14:paraId="612112DE" w14:textId="31527960" w:rsidR="00B0483E" w:rsidRDefault="00000000" w:rsidP="00071651">
      <w:pPr>
        <w:pStyle w:val="BodyText"/>
        <w:spacing w:before="223" w:line="271" w:lineRule="auto"/>
        <w:ind w:left="360"/>
      </w:pP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 w:rsidR="00071651">
        <w:rPr>
          <w:color w:val="333333"/>
        </w:rPr>
        <w:t xml:space="preserve">Idaho </w:t>
      </w:r>
      <w:proofErr w:type="spellStart"/>
      <w:r w:rsidR="00071651">
        <w:rPr>
          <w:color w:val="333333"/>
        </w:rPr>
        <w:t>Falls</w:t>
      </w:r>
      <w:r>
        <w:rPr>
          <w:color w:val="333333"/>
        </w:rPr>
        <w:t>Advertising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</w:rPr>
        <w:t>Federation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receive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payments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entries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5"/>
        </w:rPr>
        <w:t xml:space="preserve"> </w:t>
      </w:r>
      <w:r w:rsidR="00071651">
        <w:rPr>
          <w:b/>
          <w:color w:val="333333"/>
        </w:rPr>
        <w:t>January 31</w:t>
      </w:r>
      <w:r>
        <w:rPr>
          <w:b/>
          <w:color w:val="333333"/>
        </w:rPr>
        <w:t>,</w:t>
      </w:r>
      <w:r>
        <w:rPr>
          <w:b/>
          <w:color w:val="333333"/>
          <w:spacing w:val="-5"/>
        </w:rPr>
        <w:t xml:space="preserve"> </w:t>
      </w:r>
      <w:proofErr w:type="gramStart"/>
      <w:r>
        <w:rPr>
          <w:b/>
          <w:color w:val="333333"/>
        </w:rPr>
        <w:t>202</w:t>
      </w:r>
      <w:r w:rsidR="00071651">
        <w:rPr>
          <w:b/>
          <w:color w:val="333333"/>
        </w:rPr>
        <w:t>6</w:t>
      </w:r>
      <w:proofErr w:type="gramEnd"/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eligible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the competition. Payment must be made via </w:t>
      </w:r>
      <w:r w:rsidR="00071651">
        <w:rPr>
          <w:color w:val="333333"/>
        </w:rPr>
        <w:t>the website</w:t>
      </w:r>
      <w:r>
        <w:rPr>
          <w:color w:val="333333"/>
        </w:rPr>
        <w:t xml:space="preserve"> at the time of each finalized entry.</w:t>
      </w:r>
    </w:p>
    <w:p w14:paraId="4CDDBA2C" w14:textId="77777777" w:rsidR="00B0483E" w:rsidRDefault="00B0483E">
      <w:pPr>
        <w:pStyle w:val="BodyText"/>
        <w:spacing w:before="101"/>
      </w:pPr>
    </w:p>
    <w:p w14:paraId="713BF68F" w14:textId="77777777" w:rsidR="00B0483E" w:rsidRDefault="00000000">
      <w:pPr>
        <w:pStyle w:val="BodyText"/>
        <w:ind w:left="375"/>
      </w:pPr>
      <w:r>
        <w:rPr>
          <w:color w:val="333333"/>
          <w:u w:val="single" w:color="333333"/>
        </w:rPr>
        <w:t>ENTRY</w:t>
      </w:r>
      <w:r>
        <w:rPr>
          <w:color w:val="333333"/>
          <w:spacing w:val="-4"/>
          <w:u w:val="single" w:color="333333"/>
        </w:rPr>
        <w:t xml:space="preserve"> FEES</w:t>
      </w:r>
    </w:p>
    <w:p w14:paraId="246EBE38" w14:textId="77777777" w:rsidR="00B0483E" w:rsidRDefault="00000000">
      <w:pPr>
        <w:pStyle w:val="BodyText"/>
        <w:spacing w:before="223" w:line="276" w:lineRule="auto"/>
        <w:ind w:left="375"/>
      </w:pPr>
      <w:r>
        <w:rPr>
          <w:color w:val="333333"/>
        </w:rPr>
        <w:t>Local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entry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fee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website.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often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substantial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savings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entry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fees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IAF members, you should consider joining your local organization. Benefits of membership include personal and professional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regular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meetings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workshops;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networking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opportunities;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voice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legislative issues; and member discounts on business related services.</w:t>
      </w:r>
    </w:p>
    <w:p w14:paraId="47841DF8" w14:textId="77777777" w:rsidR="00B0483E" w:rsidRDefault="00B0483E">
      <w:pPr>
        <w:pStyle w:val="BodyText"/>
        <w:spacing w:before="9" w:after="1"/>
        <w:rPr>
          <w:sz w:val="15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240"/>
        <w:gridCol w:w="2180"/>
        <w:gridCol w:w="2140"/>
      </w:tblGrid>
      <w:tr w:rsidR="00B0483E" w14:paraId="0BB1D3E2" w14:textId="77777777">
        <w:trPr>
          <w:trHeight w:val="460"/>
        </w:trPr>
        <w:tc>
          <w:tcPr>
            <w:tcW w:w="5760" w:type="dxa"/>
            <w:gridSpan w:val="2"/>
          </w:tcPr>
          <w:p w14:paraId="327E92B4" w14:textId="77777777" w:rsidR="00B0483E" w:rsidRDefault="00000000">
            <w:pPr>
              <w:pStyle w:val="TableParagraph"/>
              <w:spacing w:before="111"/>
              <w:ind w:left="109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2023-24</w:t>
            </w:r>
            <w:r>
              <w:rPr>
                <w:b/>
                <w:color w:val="333333"/>
                <w:spacing w:val="-6"/>
                <w:sz w:val="19"/>
              </w:rPr>
              <w:t xml:space="preserve"> </w:t>
            </w:r>
            <w:r>
              <w:rPr>
                <w:b/>
                <w:color w:val="333333"/>
                <w:sz w:val="19"/>
              </w:rPr>
              <w:t>Entry</w:t>
            </w:r>
            <w:r>
              <w:rPr>
                <w:b/>
                <w:color w:val="333333"/>
                <w:spacing w:val="-5"/>
                <w:sz w:val="19"/>
              </w:rPr>
              <w:t xml:space="preserve"> </w:t>
            </w:r>
            <w:r>
              <w:rPr>
                <w:b/>
                <w:color w:val="333333"/>
                <w:spacing w:val="-4"/>
                <w:sz w:val="19"/>
              </w:rPr>
              <w:t>Fees</w:t>
            </w:r>
          </w:p>
        </w:tc>
        <w:tc>
          <w:tcPr>
            <w:tcW w:w="2180" w:type="dxa"/>
          </w:tcPr>
          <w:p w14:paraId="3CCED48A" w14:textId="77777777" w:rsidR="00B0483E" w:rsidRDefault="00000000">
            <w:pPr>
              <w:pStyle w:val="TableParagraph"/>
              <w:spacing w:before="111"/>
              <w:ind w:left="214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Early</w:t>
            </w:r>
            <w:r>
              <w:rPr>
                <w:b/>
                <w:color w:val="333333"/>
                <w:spacing w:val="-6"/>
                <w:sz w:val="19"/>
              </w:rPr>
              <w:t xml:space="preserve"> </w:t>
            </w:r>
            <w:r>
              <w:rPr>
                <w:b/>
                <w:color w:val="333333"/>
                <w:sz w:val="19"/>
              </w:rPr>
              <w:t>Bird</w:t>
            </w:r>
            <w:r>
              <w:rPr>
                <w:b/>
                <w:color w:val="333333"/>
                <w:spacing w:val="-6"/>
                <w:sz w:val="19"/>
              </w:rPr>
              <w:t xml:space="preserve"> </w:t>
            </w:r>
            <w:r>
              <w:rPr>
                <w:b/>
                <w:color w:val="333333"/>
                <w:spacing w:val="-2"/>
                <w:sz w:val="19"/>
              </w:rPr>
              <w:t>Window</w:t>
            </w:r>
          </w:p>
        </w:tc>
        <w:tc>
          <w:tcPr>
            <w:tcW w:w="2140" w:type="dxa"/>
          </w:tcPr>
          <w:p w14:paraId="65BC811B" w14:textId="77777777" w:rsidR="00B0483E" w:rsidRDefault="00000000">
            <w:pPr>
              <w:pStyle w:val="TableParagraph"/>
              <w:spacing w:before="111"/>
              <w:ind w:left="224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Regular</w:t>
            </w:r>
            <w:r>
              <w:rPr>
                <w:b/>
                <w:color w:val="333333"/>
                <w:spacing w:val="-6"/>
                <w:sz w:val="19"/>
              </w:rPr>
              <w:t xml:space="preserve"> </w:t>
            </w:r>
            <w:r>
              <w:rPr>
                <w:b/>
                <w:color w:val="333333"/>
                <w:spacing w:val="-2"/>
                <w:sz w:val="19"/>
              </w:rPr>
              <w:t>Window</w:t>
            </w:r>
          </w:p>
        </w:tc>
      </w:tr>
      <w:tr w:rsidR="00B0483E" w14:paraId="3A932D2B" w14:textId="77777777">
        <w:trPr>
          <w:trHeight w:val="479"/>
        </w:trPr>
        <w:tc>
          <w:tcPr>
            <w:tcW w:w="2520" w:type="dxa"/>
          </w:tcPr>
          <w:p w14:paraId="401A4E3B" w14:textId="77777777" w:rsidR="00B0483E" w:rsidRDefault="00000000">
            <w:pPr>
              <w:pStyle w:val="TableParagraph"/>
              <w:spacing w:before="123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IAF/BAF</w:t>
            </w:r>
            <w:r>
              <w:rPr>
                <w:color w:val="333333"/>
                <w:spacing w:val="2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Member</w:t>
            </w:r>
          </w:p>
        </w:tc>
        <w:tc>
          <w:tcPr>
            <w:tcW w:w="3240" w:type="dxa"/>
          </w:tcPr>
          <w:p w14:paraId="4C381210" w14:textId="77777777" w:rsidR="00B0483E" w:rsidRDefault="00000000">
            <w:pPr>
              <w:pStyle w:val="TableParagraph"/>
              <w:spacing w:before="123"/>
              <w:ind w:left="214"/>
              <w:rPr>
                <w:sz w:val="19"/>
              </w:rPr>
            </w:pPr>
            <w:r>
              <w:rPr>
                <w:color w:val="333333"/>
                <w:sz w:val="19"/>
              </w:rPr>
              <w:t>Single</w:t>
            </w:r>
            <w:r>
              <w:rPr>
                <w:color w:val="333333"/>
                <w:spacing w:val="-2"/>
                <w:sz w:val="19"/>
              </w:rPr>
              <w:t xml:space="preserve"> Entry</w:t>
            </w:r>
          </w:p>
        </w:tc>
        <w:tc>
          <w:tcPr>
            <w:tcW w:w="2180" w:type="dxa"/>
          </w:tcPr>
          <w:p w14:paraId="1E19C77B" w14:textId="77777777" w:rsidR="00B0483E" w:rsidRDefault="00000000">
            <w:pPr>
              <w:pStyle w:val="TableParagraph"/>
              <w:spacing w:before="123"/>
              <w:ind w:left="21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$40</w:t>
            </w:r>
          </w:p>
        </w:tc>
        <w:tc>
          <w:tcPr>
            <w:tcW w:w="2140" w:type="dxa"/>
          </w:tcPr>
          <w:p w14:paraId="5E068117" w14:textId="77777777" w:rsidR="00B0483E" w:rsidRDefault="00000000">
            <w:pPr>
              <w:pStyle w:val="TableParagraph"/>
              <w:spacing w:before="123"/>
              <w:ind w:left="22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$55</w:t>
            </w:r>
          </w:p>
        </w:tc>
      </w:tr>
      <w:tr w:rsidR="00B0483E" w14:paraId="5901AA55" w14:textId="77777777">
        <w:trPr>
          <w:trHeight w:val="460"/>
        </w:trPr>
        <w:tc>
          <w:tcPr>
            <w:tcW w:w="2520" w:type="dxa"/>
          </w:tcPr>
          <w:p w14:paraId="3B388DFB" w14:textId="77777777" w:rsidR="00B0483E" w:rsidRDefault="00000000">
            <w:pPr>
              <w:pStyle w:val="TableParagraph"/>
              <w:spacing w:before="118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IAF/BAF</w:t>
            </w:r>
            <w:r>
              <w:rPr>
                <w:color w:val="333333"/>
                <w:spacing w:val="2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Member</w:t>
            </w:r>
          </w:p>
        </w:tc>
        <w:tc>
          <w:tcPr>
            <w:tcW w:w="3240" w:type="dxa"/>
          </w:tcPr>
          <w:p w14:paraId="03ABBB57" w14:textId="77777777" w:rsidR="00B0483E" w:rsidRDefault="00000000">
            <w:pPr>
              <w:pStyle w:val="TableParagraph"/>
              <w:spacing w:before="118"/>
              <w:rPr>
                <w:sz w:val="19"/>
              </w:rPr>
            </w:pPr>
            <w:r>
              <w:rPr>
                <w:color w:val="333333"/>
                <w:sz w:val="19"/>
              </w:rPr>
              <w:t>Campaign</w:t>
            </w:r>
            <w:r>
              <w:rPr>
                <w:color w:val="333333"/>
                <w:spacing w:val="-3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Entry</w:t>
            </w:r>
          </w:p>
        </w:tc>
        <w:tc>
          <w:tcPr>
            <w:tcW w:w="2180" w:type="dxa"/>
          </w:tcPr>
          <w:p w14:paraId="6E3EB452" w14:textId="77777777" w:rsidR="00B0483E" w:rsidRDefault="00000000">
            <w:pPr>
              <w:pStyle w:val="TableParagraph"/>
              <w:spacing w:before="118"/>
              <w:ind w:left="21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$50</w:t>
            </w:r>
          </w:p>
        </w:tc>
        <w:tc>
          <w:tcPr>
            <w:tcW w:w="2140" w:type="dxa"/>
          </w:tcPr>
          <w:p w14:paraId="7698A512" w14:textId="77777777" w:rsidR="00B0483E" w:rsidRDefault="00000000">
            <w:pPr>
              <w:pStyle w:val="TableParagraph"/>
              <w:spacing w:before="118"/>
              <w:ind w:left="22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$65</w:t>
            </w:r>
          </w:p>
        </w:tc>
      </w:tr>
      <w:tr w:rsidR="00B0483E" w14:paraId="6B0BEB09" w14:textId="77777777">
        <w:trPr>
          <w:trHeight w:val="479"/>
        </w:trPr>
        <w:tc>
          <w:tcPr>
            <w:tcW w:w="2520" w:type="dxa"/>
          </w:tcPr>
          <w:p w14:paraId="2FF07664" w14:textId="77777777" w:rsidR="00B0483E" w:rsidRDefault="00000000">
            <w:pPr>
              <w:pStyle w:val="TableParagraph"/>
              <w:spacing w:before="118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Non-Member</w:t>
            </w:r>
          </w:p>
        </w:tc>
        <w:tc>
          <w:tcPr>
            <w:tcW w:w="3240" w:type="dxa"/>
          </w:tcPr>
          <w:p w14:paraId="36FAA94E" w14:textId="77777777" w:rsidR="00B0483E" w:rsidRDefault="00000000">
            <w:pPr>
              <w:pStyle w:val="TableParagraph"/>
              <w:spacing w:before="118"/>
              <w:ind w:left="214"/>
              <w:rPr>
                <w:sz w:val="19"/>
              </w:rPr>
            </w:pPr>
            <w:r>
              <w:rPr>
                <w:color w:val="333333"/>
                <w:sz w:val="19"/>
              </w:rPr>
              <w:t>Single</w:t>
            </w:r>
            <w:r>
              <w:rPr>
                <w:color w:val="333333"/>
                <w:spacing w:val="-2"/>
                <w:sz w:val="19"/>
              </w:rPr>
              <w:t xml:space="preserve"> Entry</w:t>
            </w:r>
          </w:p>
        </w:tc>
        <w:tc>
          <w:tcPr>
            <w:tcW w:w="2180" w:type="dxa"/>
          </w:tcPr>
          <w:p w14:paraId="493DDA0C" w14:textId="77777777" w:rsidR="00B0483E" w:rsidRDefault="00000000">
            <w:pPr>
              <w:pStyle w:val="TableParagraph"/>
              <w:spacing w:before="118"/>
              <w:ind w:left="21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$65</w:t>
            </w:r>
          </w:p>
        </w:tc>
        <w:tc>
          <w:tcPr>
            <w:tcW w:w="2140" w:type="dxa"/>
          </w:tcPr>
          <w:p w14:paraId="64E2C77D" w14:textId="77777777" w:rsidR="00B0483E" w:rsidRDefault="00000000">
            <w:pPr>
              <w:pStyle w:val="TableParagraph"/>
              <w:spacing w:before="118"/>
              <w:ind w:left="22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$80</w:t>
            </w:r>
          </w:p>
        </w:tc>
      </w:tr>
      <w:tr w:rsidR="00B0483E" w14:paraId="1BA7D331" w14:textId="77777777">
        <w:trPr>
          <w:trHeight w:val="460"/>
        </w:trPr>
        <w:tc>
          <w:tcPr>
            <w:tcW w:w="2520" w:type="dxa"/>
          </w:tcPr>
          <w:p w14:paraId="4344B64D" w14:textId="77777777" w:rsidR="00B0483E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Non-Member</w:t>
            </w:r>
          </w:p>
        </w:tc>
        <w:tc>
          <w:tcPr>
            <w:tcW w:w="3240" w:type="dxa"/>
          </w:tcPr>
          <w:p w14:paraId="3E126F88" w14:textId="77777777" w:rsidR="00B0483E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z w:val="19"/>
              </w:rPr>
              <w:t>Campaign</w:t>
            </w:r>
            <w:r>
              <w:rPr>
                <w:color w:val="333333"/>
                <w:spacing w:val="-3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Entry</w:t>
            </w:r>
          </w:p>
        </w:tc>
        <w:tc>
          <w:tcPr>
            <w:tcW w:w="2180" w:type="dxa"/>
          </w:tcPr>
          <w:p w14:paraId="644D79CA" w14:textId="77777777" w:rsidR="00B0483E" w:rsidRDefault="00000000">
            <w:pPr>
              <w:pStyle w:val="TableParagraph"/>
              <w:ind w:left="21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$75</w:t>
            </w:r>
          </w:p>
        </w:tc>
        <w:tc>
          <w:tcPr>
            <w:tcW w:w="2140" w:type="dxa"/>
          </w:tcPr>
          <w:p w14:paraId="0B461BDE" w14:textId="77777777" w:rsidR="00B0483E" w:rsidRDefault="00000000">
            <w:pPr>
              <w:pStyle w:val="TableParagraph"/>
              <w:ind w:left="22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$90</w:t>
            </w:r>
          </w:p>
        </w:tc>
      </w:tr>
      <w:tr w:rsidR="00B0483E" w14:paraId="2DFDC170" w14:textId="77777777">
        <w:trPr>
          <w:trHeight w:val="460"/>
        </w:trPr>
        <w:tc>
          <w:tcPr>
            <w:tcW w:w="2520" w:type="dxa"/>
          </w:tcPr>
          <w:p w14:paraId="105DB37B" w14:textId="77777777" w:rsidR="00B0483E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Student</w:t>
            </w:r>
          </w:p>
        </w:tc>
        <w:tc>
          <w:tcPr>
            <w:tcW w:w="3240" w:type="dxa"/>
          </w:tcPr>
          <w:p w14:paraId="75BB1D65" w14:textId="77777777" w:rsidR="00B0483E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z w:val="19"/>
              </w:rPr>
              <w:t>Single</w:t>
            </w:r>
            <w:r>
              <w:rPr>
                <w:color w:val="333333"/>
                <w:spacing w:val="-2"/>
                <w:sz w:val="19"/>
              </w:rPr>
              <w:t xml:space="preserve"> Entry</w:t>
            </w:r>
          </w:p>
        </w:tc>
        <w:tc>
          <w:tcPr>
            <w:tcW w:w="2180" w:type="dxa"/>
          </w:tcPr>
          <w:p w14:paraId="26638FDF" w14:textId="77777777" w:rsidR="00B0483E" w:rsidRDefault="00000000">
            <w:pPr>
              <w:pStyle w:val="TableParagraph"/>
              <w:ind w:left="21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$20</w:t>
            </w:r>
          </w:p>
        </w:tc>
        <w:tc>
          <w:tcPr>
            <w:tcW w:w="2140" w:type="dxa"/>
          </w:tcPr>
          <w:p w14:paraId="5493324E" w14:textId="77777777" w:rsidR="00B0483E" w:rsidRDefault="00000000">
            <w:pPr>
              <w:pStyle w:val="TableParagraph"/>
              <w:ind w:left="22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$20</w:t>
            </w:r>
          </w:p>
        </w:tc>
      </w:tr>
      <w:tr w:rsidR="00B0483E" w14:paraId="1063E4E4" w14:textId="77777777">
        <w:trPr>
          <w:trHeight w:val="460"/>
        </w:trPr>
        <w:tc>
          <w:tcPr>
            <w:tcW w:w="2520" w:type="dxa"/>
          </w:tcPr>
          <w:p w14:paraId="7AF2BD20" w14:textId="77777777" w:rsidR="00B0483E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Student</w:t>
            </w:r>
          </w:p>
        </w:tc>
        <w:tc>
          <w:tcPr>
            <w:tcW w:w="3240" w:type="dxa"/>
          </w:tcPr>
          <w:p w14:paraId="4D4E73DA" w14:textId="77777777" w:rsidR="00B0483E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z w:val="19"/>
              </w:rPr>
              <w:t>Campaign</w:t>
            </w:r>
            <w:r>
              <w:rPr>
                <w:color w:val="333333"/>
                <w:spacing w:val="-3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Entry</w:t>
            </w:r>
          </w:p>
        </w:tc>
        <w:tc>
          <w:tcPr>
            <w:tcW w:w="2180" w:type="dxa"/>
          </w:tcPr>
          <w:p w14:paraId="55BF5C84" w14:textId="77777777" w:rsidR="00B0483E" w:rsidRDefault="00000000">
            <w:pPr>
              <w:pStyle w:val="TableParagraph"/>
              <w:ind w:left="21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$20</w:t>
            </w:r>
          </w:p>
        </w:tc>
        <w:tc>
          <w:tcPr>
            <w:tcW w:w="2140" w:type="dxa"/>
          </w:tcPr>
          <w:p w14:paraId="294D2A7E" w14:textId="77777777" w:rsidR="00B0483E" w:rsidRDefault="00000000">
            <w:pPr>
              <w:pStyle w:val="TableParagraph"/>
              <w:ind w:left="224"/>
              <w:rPr>
                <w:sz w:val="19"/>
              </w:rPr>
            </w:pPr>
            <w:r>
              <w:rPr>
                <w:color w:val="333333"/>
                <w:spacing w:val="-5"/>
                <w:sz w:val="19"/>
              </w:rPr>
              <w:t>$20</w:t>
            </w:r>
          </w:p>
        </w:tc>
      </w:tr>
    </w:tbl>
    <w:p w14:paraId="6350AC62" w14:textId="77777777" w:rsidR="00B0483E" w:rsidRDefault="00B0483E">
      <w:pPr>
        <w:pStyle w:val="BodyText"/>
      </w:pPr>
    </w:p>
    <w:p w14:paraId="28F2163A" w14:textId="77777777" w:rsidR="00B0483E" w:rsidRDefault="00B0483E">
      <w:pPr>
        <w:pStyle w:val="BodyText"/>
        <w:spacing w:before="79"/>
      </w:pPr>
    </w:p>
    <w:p w14:paraId="6A4B74C0" w14:textId="77777777" w:rsidR="00B0483E" w:rsidRDefault="00000000">
      <w:pPr>
        <w:pStyle w:val="BodyText"/>
        <w:spacing w:line="285" w:lineRule="auto"/>
        <w:ind w:left="375"/>
      </w:pPr>
      <w:r>
        <w:rPr>
          <w:b/>
          <w:color w:val="333333"/>
        </w:rPr>
        <w:t>QUESTIONS</w:t>
      </w:r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>regarding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clarifications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Gems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Eligibility,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Qualifications,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Submissions,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Classifications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 Category requirements may be directed to:</w:t>
      </w:r>
    </w:p>
    <w:p w14:paraId="6BCAE71A" w14:textId="77777777" w:rsidR="00B0483E" w:rsidRDefault="00B0483E">
      <w:pPr>
        <w:pStyle w:val="BodyText"/>
        <w:spacing w:before="60"/>
      </w:pPr>
    </w:p>
    <w:p w14:paraId="3977A99C" w14:textId="2DC235B1" w:rsidR="00B0483E" w:rsidRDefault="00071651">
      <w:pPr>
        <w:pStyle w:val="BodyText"/>
        <w:ind w:left="375" w:right="7413"/>
        <w:rPr>
          <w:color w:val="333333"/>
        </w:rPr>
      </w:pPr>
      <w:r>
        <w:rPr>
          <w:color w:val="333333"/>
        </w:rPr>
        <w:t>Steve Fischbach</w:t>
      </w:r>
    </w:p>
    <w:p w14:paraId="7DCFEEBE" w14:textId="7AF27F84" w:rsidR="00071651" w:rsidRDefault="00071651">
      <w:pPr>
        <w:pStyle w:val="BodyText"/>
        <w:ind w:left="375" w:right="7413"/>
        <w:rPr>
          <w:color w:val="333333"/>
        </w:rPr>
      </w:pPr>
      <w:hyperlink r:id="rId10" w:history="1">
        <w:r w:rsidRPr="006A141E">
          <w:rPr>
            <w:rStyle w:val="Hyperlink"/>
          </w:rPr>
          <w:t>steve@mightymcs.com</w:t>
        </w:r>
      </w:hyperlink>
    </w:p>
    <w:p w14:paraId="23EB59D5" w14:textId="2B2CE071" w:rsidR="00071651" w:rsidRDefault="00071651">
      <w:pPr>
        <w:pStyle w:val="BodyText"/>
        <w:ind w:left="375" w:right="7413"/>
      </w:pPr>
      <w:r>
        <w:rPr>
          <w:rFonts w:ascii="Arial" w:hAnsi="Arial" w:cs="Arial"/>
          <w:color w:val="222222"/>
          <w:shd w:val="clear" w:color="auto" w:fill="FFFFFF"/>
        </w:rPr>
        <w:t>208.317.7723</w:t>
      </w:r>
    </w:p>
    <w:p w14:paraId="3EB285A9" w14:textId="77777777" w:rsidR="00B0483E" w:rsidRDefault="00B0483E">
      <w:pPr>
        <w:pStyle w:val="BodyText"/>
        <w:spacing w:before="101"/>
      </w:pPr>
    </w:p>
    <w:p w14:paraId="47699B34" w14:textId="0E9287BE" w:rsidR="00B0483E" w:rsidRDefault="00B0483E">
      <w:pPr>
        <w:pStyle w:val="BodyText"/>
        <w:ind w:left="374" w:right="5141"/>
      </w:pPr>
    </w:p>
    <w:sectPr w:rsidR="00B0483E">
      <w:pgSz w:w="12240" w:h="15840"/>
      <w:pgMar w:top="1400" w:right="1080" w:bottom="1000" w:left="72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193D" w14:textId="77777777" w:rsidR="006D36D9" w:rsidRDefault="006D36D9">
      <w:r>
        <w:separator/>
      </w:r>
    </w:p>
  </w:endnote>
  <w:endnote w:type="continuationSeparator" w:id="0">
    <w:p w14:paraId="0014BBE5" w14:textId="77777777" w:rsidR="006D36D9" w:rsidRDefault="006D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3A8E" w14:textId="77777777" w:rsidR="00B0483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CD1AD71" wp14:editId="52F792E7">
              <wp:simplePos x="0" y="0"/>
              <wp:positionH relativeFrom="page">
                <wp:posOffset>6982290</wp:posOffset>
              </wp:positionH>
              <wp:positionV relativeFrom="page">
                <wp:posOffset>9408329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B935D" w14:textId="77777777" w:rsidR="00B0483E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9.786682pt;margin-top:740.813354pt;width:13.15pt;height:14.3pt;mso-position-horizontal-relative:page;mso-position-vertical-relative:page;z-index:-158556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2CC8" w14:textId="77777777" w:rsidR="006D36D9" w:rsidRDefault="006D36D9">
      <w:r>
        <w:separator/>
      </w:r>
    </w:p>
  </w:footnote>
  <w:footnote w:type="continuationSeparator" w:id="0">
    <w:p w14:paraId="1750719F" w14:textId="77777777" w:rsidR="006D36D9" w:rsidRDefault="006D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309D"/>
    <w:multiLevelType w:val="hybridMultilevel"/>
    <w:tmpl w:val="7D664ADA"/>
    <w:lvl w:ilvl="0" w:tplc="F71485E4">
      <w:numFmt w:val="bullet"/>
      <w:lvlText w:val="●"/>
      <w:lvlJc w:val="left"/>
      <w:pPr>
        <w:ind w:left="897" w:hanging="21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CE47B0A">
      <w:numFmt w:val="bullet"/>
      <w:lvlText w:val="■"/>
      <w:lvlJc w:val="left"/>
      <w:pPr>
        <w:ind w:left="2360" w:hanging="186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 w:tplc="9D92880C">
      <w:numFmt w:val="bullet"/>
      <w:lvlText w:val="•"/>
      <w:lvlJc w:val="left"/>
      <w:pPr>
        <w:ind w:left="3257" w:hanging="186"/>
      </w:pPr>
      <w:rPr>
        <w:rFonts w:hint="default"/>
        <w:lang w:val="en-US" w:eastAsia="en-US" w:bidi="ar-SA"/>
      </w:rPr>
    </w:lvl>
    <w:lvl w:ilvl="3" w:tplc="9D0C73F4">
      <w:numFmt w:val="bullet"/>
      <w:lvlText w:val="•"/>
      <w:lvlJc w:val="left"/>
      <w:pPr>
        <w:ind w:left="4155" w:hanging="186"/>
      </w:pPr>
      <w:rPr>
        <w:rFonts w:hint="default"/>
        <w:lang w:val="en-US" w:eastAsia="en-US" w:bidi="ar-SA"/>
      </w:rPr>
    </w:lvl>
    <w:lvl w:ilvl="4" w:tplc="E938C520">
      <w:numFmt w:val="bullet"/>
      <w:lvlText w:val="•"/>
      <w:lvlJc w:val="left"/>
      <w:pPr>
        <w:ind w:left="5053" w:hanging="186"/>
      </w:pPr>
      <w:rPr>
        <w:rFonts w:hint="default"/>
        <w:lang w:val="en-US" w:eastAsia="en-US" w:bidi="ar-SA"/>
      </w:rPr>
    </w:lvl>
    <w:lvl w:ilvl="5" w:tplc="00286FC4">
      <w:numFmt w:val="bullet"/>
      <w:lvlText w:val="•"/>
      <w:lvlJc w:val="left"/>
      <w:pPr>
        <w:ind w:left="5951" w:hanging="186"/>
      </w:pPr>
      <w:rPr>
        <w:rFonts w:hint="default"/>
        <w:lang w:val="en-US" w:eastAsia="en-US" w:bidi="ar-SA"/>
      </w:rPr>
    </w:lvl>
    <w:lvl w:ilvl="6" w:tplc="4970D00E">
      <w:numFmt w:val="bullet"/>
      <w:lvlText w:val="•"/>
      <w:lvlJc w:val="left"/>
      <w:pPr>
        <w:ind w:left="6848" w:hanging="186"/>
      </w:pPr>
      <w:rPr>
        <w:rFonts w:hint="default"/>
        <w:lang w:val="en-US" w:eastAsia="en-US" w:bidi="ar-SA"/>
      </w:rPr>
    </w:lvl>
    <w:lvl w:ilvl="7" w:tplc="4AA4DDE0">
      <w:numFmt w:val="bullet"/>
      <w:lvlText w:val="•"/>
      <w:lvlJc w:val="left"/>
      <w:pPr>
        <w:ind w:left="7746" w:hanging="186"/>
      </w:pPr>
      <w:rPr>
        <w:rFonts w:hint="default"/>
        <w:lang w:val="en-US" w:eastAsia="en-US" w:bidi="ar-SA"/>
      </w:rPr>
    </w:lvl>
    <w:lvl w:ilvl="8" w:tplc="5510C3E0">
      <w:numFmt w:val="bullet"/>
      <w:lvlText w:val="•"/>
      <w:lvlJc w:val="left"/>
      <w:pPr>
        <w:ind w:left="8644" w:hanging="186"/>
      </w:pPr>
      <w:rPr>
        <w:rFonts w:hint="default"/>
        <w:lang w:val="en-US" w:eastAsia="en-US" w:bidi="ar-SA"/>
      </w:rPr>
    </w:lvl>
  </w:abstractNum>
  <w:abstractNum w:abstractNumId="1" w15:restartNumberingAfterBreak="0">
    <w:nsid w:val="394E26F4"/>
    <w:multiLevelType w:val="hybridMultilevel"/>
    <w:tmpl w:val="3AFA1544"/>
    <w:lvl w:ilvl="0" w:tplc="39A00534">
      <w:numFmt w:val="bullet"/>
      <w:lvlText w:val="○"/>
      <w:lvlJc w:val="left"/>
      <w:pPr>
        <w:ind w:left="1800" w:hanging="18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C821BAE">
      <w:numFmt w:val="bullet"/>
      <w:lvlText w:val="■"/>
      <w:lvlJc w:val="left"/>
      <w:pPr>
        <w:ind w:left="2145" w:hanging="186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 w:tplc="251E4276">
      <w:numFmt w:val="bullet"/>
      <w:lvlText w:val="•"/>
      <w:lvlJc w:val="left"/>
      <w:pPr>
        <w:ind w:left="2360" w:hanging="186"/>
      </w:pPr>
      <w:rPr>
        <w:rFonts w:hint="default"/>
        <w:lang w:val="en-US" w:eastAsia="en-US" w:bidi="ar-SA"/>
      </w:rPr>
    </w:lvl>
    <w:lvl w:ilvl="3" w:tplc="272E5432">
      <w:numFmt w:val="bullet"/>
      <w:lvlText w:val="•"/>
      <w:lvlJc w:val="left"/>
      <w:pPr>
        <w:ind w:left="3370" w:hanging="186"/>
      </w:pPr>
      <w:rPr>
        <w:rFonts w:hint="default"/>
        <w:lang w:val="en-US" w:eastAsia="en-US" w:bidi="ar-SA"/>
      </w:rPr>
    </w:lvl>
    <w:lvl w:ilvl="4" w:tplc="61A8E334">
      <w:numFmt w:val="bullet"/>
      <w:lvlText w:val="•"/>
      <w:lvlJc w:val="left"/>
      <w:pPr>
        <w:ind w:left="4380" w:hanging="186"/>
      </w:pPr>
      <w:rPr>
        <w:rFonts w:hint="default"/>
        <w:lang w:val="en-US" w:eastAsia="en-US" w:bidi="ar-SA"/>
      </w:rPr>
    </w:lvl>
    <w:lvl w:ilvl="5" w:tplc="D0A86240">
      <w:numFmt w:val="bullet"/>
      <w:lvlText w:val="•"/>
      <w:lvlJc w:val="left"/>
      <w:pPr>
        <w:ind w:left="5390" w:hanging="186"/>
      </w:pPr>
      <w:rPr>
        <w:rFonts w:hint="default"/>
        <w:lang w:val="en-US" w:eastAsia="en-US" w:bidi="ar-SA"/>
      </w:rPr>
    </w:lvl>
    <w:lvl w:ilvl="6" w:tplc="ADC4CA28">
      <w:numFmt w:val="bullet"/>
      <w:lvlText w:val="•"/>
      <w:lvlJc w:val="left"/>
      <w:pPr>
        <w:ind w:left="6400" w:hanging="186"/>
      </w:pPr>
      <w:rPr>
        <w:rFonts w:hint="default"/>
        <w:lang w:val="en-US" w:eastAsia="en-US" w:bidi="ar-SA"/>
      </w:rPr>
    </w:lvl>
    <w:lvl w:ilvl="7" w:tplc="1EDC4F34">
      <w:numFmt w:val="bullet"/>
      <w:lvlText w:val="•"/>
      <w:lvlJc w:val="left"/>
      <w:pPr>
        <w:ind w:left="7410" w:hanging="186"/>
      </w:pPr>
      <w:rPr>
        <w:rFonts w:hint="default"/>
        <w:lang w:val="en-US" w:eastAsia="en-US" w:bidi="ar-SA"/>
      </w:rPr>
    </w:lvl>
    <w:lvl w:ilvl="8" w:tplc="D8860606">
      <w:numFmt w:val="bullet"/>
      <w:lvlText w:val="•"/>
      <w:lvlJc w:val="left"/>
      <w:pPr>
        <w:ind w:left="8420" w:hanging="186"/>
      </w:pPr>
      <w:rPr>
        <w:rFonts w:hint="default"/>
        <w:lang w:val="en-US" w:eastAsia="en-US" w:bidi="ar-SA"/>
      </w:rPr>
    </w:lvl>
  </w:abstractNum>
  <w:abstractNum w:abstractNumId="2" w15:restartNumberingAfterBreak="0">
    <w:nsid w:val="3EAC7ED1"/>
    <w:multiLevelType w:val="hybridMultilevel"/>
    <w:tmpl w:val="F91E8986"/>
    <w:lvl w:ilvl="0" w:tplc="5418929E">
      <w:numFmt w:val="bullet"/>
      <w:lvlText w:val="●"/>
      <w:lvlJc w:val="left"/>
      <w:pPr>
        <w:ind w:left="499" w:hanging="212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3FF055C2">
      <w:numFmt w:val="bullet"/>
      <w:lvlText w:val="●"/>
      <w:lvlJc w:val="left"/>
      <w:pPr>
        <w:ind w:left="1080" w:hanging="212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7DC674B8">
      <w:numFmt w:val="bullet"/>
      <w:lvlText w:val="•"/>
      <w:lvlJc w:val="left"/>
      <w:pPr>
        <w:ind w:left="2120" w:hanging="212"/>
      </w:pPr>
      <w:rPr>
        <w:rFonts w:hint="default"/>
        <w:lang w:val="en-US" w:eastAsia="en-US" w:bidi="ar-SA"/>
      </w:rPr>
    </w:lvl>
    <w:lvl w:ilvl="3" w:tplc="4322E992">
      <w:numFmt w:val="bullet"/>
      <w:lvlText w:val="•"/>
      <w:lvlJc w:val="left"/>
      <w:pPr>
        <w:ind w:left="3160" w:hanging="212"/>
      </w:pPr>
      <w:rPr>
        <w:rFonts w:hint="default"/>
        <w:lang w:val="en-US" w:eastAsia="en-US" w:bidi="ar-SA"/>
      </w:rPr>
    </w:lvl>
    <w:lvl w:ilvl="4" w:tplc="14600728">
      <w:numFmt w:val="bullet"/>
      <w:lvlText w:val="•"/>
      <w:lvlJc w:val="left"/>
      <w:pPr>
        <w:ind w:left="4200" w:hanging="212"/>
      </w:pPr>
      <w:rPr>
        <w:rFonts w:hint="default"/>
        <w:lang w:val="en-US" w:eastAsia="en-US" w:bidi="ar-SA"/>
      </w:rPr>
    </w:lvl>
    <w:lvl w:ilvl="5" w:tplc="D49600C0">
      <w:numFmt w:val="bullet"/>
      <w:lvlText w:val="•"/>
      <w:lvlJc w:val="left"/>
      <w:pPr>
        <w:ind w:left="5240" w:hanging="212"/>
      </w:pPr>
      <w:rPr>
        <w:rFonts w:hint="default"/>
        <w:lang w:val="en-US" w:eastAsia="en-US" w:bidi="ar-SA"/>
      </w:rPr>
    </w:lvl>
    <w:lvl w:ilvl="6" w:tplc="414C4D98">
      <w:numFmt w:val="bullet"/>
      <w:lvlText w:val="•"/>
      <w:lvlJc w:val="left"/>
      <w:pPr>
        <w:ind w:left="6280" w:hanging="212"/>
      </w:pPr>
      <w:rPr>
        <w:rFonts w:hint="default"/>
        <w:lang w:val="en-US" w:eastAsia="en-US" w:bidi="ar-SA"/>
      </w:rPr>
    </w:lvl>
    <w:lvl w:ilvl="7" w:tplc="2468EE9C">
      <w:numFmt w:val="bullet"/>
      <w:lvlText w:val="•"/>
      <w:lvlJc w:val="left"/>
      <w:pPr>
        <w:ind w:left="7320" w:hanging="212"/>
      </w:pPr>
      <w:rPr>
        <w:rFonts w:hint="default"/>
        <w:lang w:val="en-US" w:eastAsia="en-US" w:bidi="ar-SA"/>
      </w:rPr>
    </w:lvl>
    <w:lvl w:ilvl="8" w:tplc="6D721938">
      <w:numFmt w:val="bullet"/>
      <w:lvlText w:val="•"/>
      <w:lvlJc w:val="left"/>
      <w:pPr>
        <w:ind w:left="8360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455E6675"/>
    <w:multiLevelType w:val="hybridMultilevel"/>
    <w:tmpl w:val="B7582674"/>
    <w:lvl w:ilvl="0" w:tplc="82AA3930">
      <w:start w:val="1"/>
      <w:numFmt w:val="decimal"/>
      <w:lvlText w:val="%1."/>
      <w:lvlJc w:val="left"/>
      <w:pPr>
        <w:ind w:left="971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en-US" w:eastAsia="en-US" w:bidi="ar-SA"/>
      </w:rPr>
    </w:lvl>
    <w:lvl w:ilvl="1" w:tplc="3BCA1306">
      <w:numFmt w:val="bullet"/>
      <w:lvlText w:val="●"/>
      <w:lvlJc w:val="left"/>
      <w:pPr>
        <w:ind w:left="1800" w:hanging="186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 w:tplc="14229F6A">
      <w:numFmt w:val="bullet"/>
      <w:lvlText w:val="•"/>
      <w:lvlJc w:val="left"/>
      <w:pPr>
        <w:ind w:left="2760" w:hanging="186"/>
      </w:pPr>
      <w:rPr>
        <w:rFonts w:hint="default"/>
        <w:lang w:val="en-US" w:eastAsia="en-US" w:bidi="ar-SA"/>
      </w:rPr>
    </w:lvl>
    <w:lvl w:ilvl="3" w:tplc="564C3B92">
      <w:numFmt w:val="bullet"/>
      <w:lvlText w:val="•"/>
      <w:lvlJc w:val="left"/>
      <w:pPr>
        <w:ind w:left="3720" w:hanging="186"/>
      </w:pPr>
      <w:rPr>
        <w:rFonts w:hint="default"/>
        <w:lang w:val="en-US" w:eastAsia="en-US" w:bidi="ar-SA"/>
      </w:rPr>
    </w:lvl>
    <w:lvl w:ilvl="4" w:tplc="9FEA55BE">
      <w:numFmt w:val="bullet"/>
      <w:lvlText w:val="•"/>
      <w:lvlJc w:val="left"/>
      <w:pPr>
        <w:ind w:left="4680" w:hanging="186"/>
      </w:pPr>
      <w:rPr>
        <w:rFonts w:hint="default"/>
        <w:lang w:val="en-US" w:eastAsia="en-US" w:bidi="ar-SA"/>
      </w:rPr>
    </w:lvl>
    <w:lvl w:ilvl="5" w:tplc="BE5ECBFC">
      <w:numFmt w:val="bullet"/>
      <w:lvlText w:val="•"/>
      <w:lvlJc w:val="left"/>
      <w:pPr>
        <w:ind w:left="5640" w:hanging="186"/>
      </w:pPr>
      <w:rPr>
        <w:rFonts w:hint="default"/>
        <w:lang w:val="en-US" w:eastAsia="en-US" w:bidi="ar-SA"/>
      </w:rPr>
    </w:lvl>
    <w:lvl w:ilvl="6" w:tplc="15547C7E">
      <w:numFmt w:val="bullet"/>
      <w:lvlText w:val="•"/>
      <w:lvlJc w:val="left"/>
      <w:pPr>
        <w:ind w:left="6600" w:hanging="186"/>
      </w:pPr>
      <w:rPr>
        <w:rFonts w:hint="default"/>
        <w:lang w:val="en-US" w:eastAsia="en-US" w:bidi="ar-SA"/>
      </w:rPr>
    </w:lvl>
    <w:lvl w:ilvl="7" w:tplc="74185D50">
      <w:numFmt w:val="bullet"/>
      <w:lvlText w:val="•"/>
      <w:lvlJc w:val="left"/>
      <w:pPr>
        <w:ind w:left="7560" w:hanging="186"/>
      </w:pPr>
      <w:rPr>
        <w:rFonts w:hint="default"/>
        <w:lang w:val="en-US" w:eastAsia="en-US" w:bidi="ar-SA"/>
      </w:rPr>
    </w:lvl>
    <w:lvl w:ilvl="8" w:tplc="31A87C42">
      <w:numFmt w:val="bullet"/>
      <w:lvlText w:val="•"/>
      <w:lvlJc w:val="left"/>
      <w:pPr>
        <w:ind w:left="8520" w:hanging="186"/>
      </w:pPr>
      <w:rPr>
        <w:rFonts w:hint="default"/>
        <w:lang w:val="en-US" w:eastAsia="en-US" w:bidi="ar-SA"/>
      </w:rPr>
    </w:lvl>
  </w:abstractNum>
  <w:num w:numId="1" w16cid:durableId="1849558856">
    <w:abstractNumId w:val="1"/>
  </w:num>
  <w:num w:numId="2" w16cid:durableId="950162023">
    <w:abstractNumId w:val="0"/>
  </w:num>
  <w:num w:numId="3" w16cid:durableId="1524127769">
    <w:abstractNumId w:val="3"/>
  </w:num>
  <w:num w:numId="4" w16cid:durableId="2068070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83E"/>
    <w:rsid w:val="00071651"/>
    <w:rsid w:val="006D36D9"/>
    <w:rsid w:val="00B0483E"/>
    <w:rsid w:val="00B6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A69AF"/>
  <w15:docId w15:val="{90B450A6-373F-7646-AC01-CCE84DA4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5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16" w:hanging="211"/>
    </w:pPr>
  </w:style>
  <w:style w:type="paragraph" w:customStyle="1" w:styleId="TableParagraph">
    <w:name w:val="Table Paragraph"/>
    <w:basedOn w:val="Normal"/>
    <w:uiPriority w:val="1"/>
    <w:qFormat/>
    <w:pPr>
      <w:spacing w:before="113"/>
      <w:ind w:left="229"/>
    </w:pPr>
  </w:style>
  <w:style w:type="character" w:styleId="Hyperlink">
    <w:name w:val="Hyperlink"/>
    <w:basedOn w:val="DefaultParagraphFont"/>
    <w:uiPriority w:val="99"/>
    <w:unhideWhenUsed/>
    <w:rsid w:val="00071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eve@mightymc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ahofallsadf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&amp; Submission Details - IAF 2024-25 Rockies.docx</dc:title>
  <cp:lastModifiedBy>graphics@ieproductions.com</cp:lastModifiedBy>
  <cp:revision>2</cp:revision>
  <dcterms:created xsi:type="dcterms:W3CDTF">2025-12-15T22:11:00Z</dcterms:created>
  <dcterms:modified xsi:type="dcterms:W3CDTF">2025-12-15T22:16:00Z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2025-12-15T00:00:00Z</vt:filetime>
  </property>
</Properties>
</file>